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2A31" w14:textId="6B0EBF58" w:rsidR="00A448D0" w:rsidRDefault="001F3E7E" w:rsidP="001F3E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Proposals for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FF178F" w:rsidRPr="00FF178F">
        <w:rPr>
          <w:rFonts w:ascii="Arial" w:hAnsi="Arial" w:cs="Arial"/>
          <w:b/>
          <w:bCs/>
          <w:sz w:val="24"/>
          <w:szCs w:val="24"/>
        </w:rPr>
        <w:t xml:space="preserve"> PPG</w:t>
      </w:r>
      <w:proofErr w:type="gramEnd"/>
      <w:r w:rsidR="00FF178F" w:rsidRPr="00FF178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work programme  </w:t>
      </w:r>
      <w:r w:rsidR="00FF178F" w:rsidRPr="00FF178F">
        <w:rPr>
          <w:rFonts w:ascii="Arial" w:hAnsi="Arial" w:cs="Arial"/>
          <w:b/>
          <w:bCs/>
          <w:sz w:val="24"/>
          <w:szCs w:val="24"/>
        </w:rPr>
        <w:t>for 20</w:t>
      </w:r>
      <w:r w:rsidR="00FF178F">
        <w:rPr>
          <w:rFonts w:ascii="Arial" w:hAnsi="Arial" w:cs="Arial"/>
          <w:b/>
          <w:bCs/>
          <w:sz w:val="24"/>
          <w:szCs w:val="24"/>
        </w:rPr>
        <w:t>2</w:t>
      </w:r>
      <w:r w:rsidR="00FF178F" w:rsidRPr="00FF178F">
        <w:rPr>
          <w:rFonts w:ascii="Arial" w:hAnsi="Arial" w:cs="Arial"/>
          <w:b/>
          <w:bCs/>
          <w:sz w:val="24"/>
          <w:szCs w:val="24"/>
        </w:rPr>
        <w:t>2-23</w:t>
      </w:r>
      <w:r>
        <w:rPr>
          <w:rFonts w:ascii="Arial" w:hAnsi="Arial" w:cs="Arial"/>
          <w:b/>
          <w:bCs/>
          <w:sz w:val="24"/>
          <w:szCs w:val="24"/>
        </w:rPr>
        <w:t xml:space="preserve"> and beyond</w:t>
      </w:r>
    </w:p>
    <w:p w14:paraId="2FCF83F6" w14:textId="47064AE9" w:rsidR="00A828CD" w:rsidRDefault="00A828CD" w:rsidP="001F3E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12AE8B" w14:textId="4F0292C6" w:rsidR="000063A8" w:rsidRPr="00FC0132" w:rsidRDefault="00A828CD" w:rsidP="00A828CD">
      <w:pPr>
        <w:rPr>
          <w:rFonts w:ascii="Arial" w:hAnsi="Arial" w:cs="Arial"/>
          <w:b/>
          <w:bCs/>
          <w:sz w:val="24"/>
          <w:szCs w:val="24"/>
        </w:rPr>
      </w:pPr>
      <w:r w:rsidRPr="000063A8">
        <w:rPr>
          <w:rFonts w:ascii="Arial" w:hAnsi="Arial" w:cs="Arial"/>
          <w:b/>
          <w:bCs/>
          <w:sz w:val="24"/>
          <w:szCs w:val="24"/>
        </w:rPr>
        <w:t>Ai</w:t>
      </w:r>
      <w:r w:rsidR="00FC0132">
        <w:rPr>
          <w:rFonts w:ascii="Arial" w:hAnsi="Arial" w:cs="Arial"/>
          <w:b/>
          <w:bCs/>
          <w:sz w:val="24"/>
          <w:szCs w:val="24"/>
        </w:rPr>
        <w:t xml:space="preserve">m:  </w:t>
      </w:r>
      <w:r w:rsidR="000063A8" w:rsidRPr="000063A8">
        <w:rPr>
          <w:rFonts w:ascii="Arial" w:hAnsi="Arial" w:cs="Arial"/>
          <w:sz w:val="24"/>
          <w:szCs w:val="24"/>
        </w:rPr>
        <w:t xml:space="preserve">To achieve a: </w:t>
      </w:r>
    </w:p>
    <w:p w14:paraId="0FE12AA8" w14:textId="16CD1CD7" w:rsidR="000063A8" w:rsidRPr="000063A8" w:rsidRDefault="000063A8" w:rsidP="000063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63A8">
        <w:rPr>
          <w:rFonts w:ascii="Arial" w:hAnsi="Arial" w:cs="Arial"/>
        </w:rPr>
        <w:t xml:space="preserve">manageable </w:t>
      </w:r>
    </w:p>
    <w:p w14:paraId="2E5D8130" w14:textId="5135EEDE" w:rsidR="000063A8" w:rsidRPr="000063A8" w:rsidRDefault="000063A8" w:rsidP="000063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63A8">
        <w:rPr>
          <w:rFonts w:ascii="Arial" w:hAnsi="Arial" w:cs="Arial"/>
        </w:rPr>
        <w:t xml:space="preserve">flexible </w:t>
      </w:r>
    </w:p>
    <w:p w14:paraId="16A66021" w14:textId="55B361B2" w:rsidR="000063A8" w:rsidRPr="000063A8" w:rsidRDefault="000063A8" w:rsidP="000063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63A8">
        <w:rPr>
          <w:rFonts w:ascii="Arial" w:hAnsi="Arial" w:cs="Arial"/>
        </w:rPr>
        <w:t xml:space="preserve">realistic </w:t>
      </w:r>
    </w:p>
    <w:p w14:paraId="791764D8" w14:textId="77777777" w:rsidR="000063A8" w:rsidRDefault="000063A8" w:rsidP="000063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63A8">
        <w:rPr>
          <w:rFonts w:ascii="Arial" w:hAnsi="Arial" w:cs="Arial"/>
        </w:rPr>
        <w:t>practical</w:t>
      </w:r>
    </w:p>
    <w:p w14:paraId="70F3B49F" w14:textId="0A7C6A70" w:rsidR="00A828CD" w:rsidRPr="00FC0132" w:rsidRDefault="000063A8" w:rsidP="000063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reality based </w:t>
      </w:r>
      <w:r w:rsidRPr="000063A8">
        <w:rPr>
          <w:rFonts w:ascii="Arial" w:hAnsi="Arial" w:cs="Arial"/>
        </w:rPr>
        <w:t xml:space="preserve"> </w:t>
      </w:r>
      <w:r w:rsidRPr="00FC0132">
        <w:rPr>
          <w:rFonts w:ascii="Arial" w:hAnsi="Arial" w:cs="Arial"/>
        </w:rPr>
        <w:t xml:space="preserve">approach to the work of the  PPG </w:t>
      </w:r>
    </w:p>
    <w:p w14:paraId="2A819AE9" w14:textId="4920A45A" w:rsidR="00935A60" w:rsidRPr="00935A60" w:rsidRDefault="00935A60" w:rsidP="001F3E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4DE405" w14:textId="6B4C1743" w:rsidR="00935A60" w:rsidRDefault="00935A60" w:rsidP="00935A60">
      <w:pPr>
        <w:rPr>
          <w:rFonts w:ascii="Arial" w:eastAsia="Times New Roman" w:hAnsi="Arial" w:cs="Arial"/>
          <w:b/>
          <w:bCs/>
          <w:color w:val="2C3E50"/>
          <w:sz w:val="24"/>
          <w:szCs w:val="24"/>
          <w:lang w:eastAsia="en-GB"/>
        </w:rPr>
      </w:pPr>
      <w:r w:rsidRPr="00935A60">
        <w:rPr>
          <w:rFonts w:ascii="Arial" w:eastAsia="Times New Roman" w:hAnsi="Arial" w:cs="Arial"/>
          <w:b/>
          <w:bCs/>
          <w:color w:val="2C3E50"/>
          <w:sz w:val="24"/>
          <w:szCs w:val="24"/>
          <w:lang w:eastAsia="en-GB"/>
        </w:rPr>
        <w:t>Patient Participation Group</w:t>
      </w:r>
      <w:r>
        <w:rPr>
          <w:rFonts w:ascii="Arial" w:eastAsia="Times New Roman" w:hAnsi="Arial" w:cs="Arial"/>
          <w:b/>
          <w:bCs/>
          <w:color w:val="2C3E50"/>
          <w:sz w:val="24"/>
          <w:szCs w:val="24"/>
          <w:lang w:eastAsia="en-GB"/>
        </w:rPr>
        <w:t xml:space="preserve"> (PPG)</w:t>
      </w:r>
    </w:p>
    <w:p w14:paraId="158D737F" w14:textId="0B45153F" w:rsidR="00935A60" w:rsidRPr="00935A60" w:rsidRDefault="00935A60" w:rsidP="00935A6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The </w:t>
      </w:r>
      <w:proofErr w:type="gramStart"/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PPG 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is</w:t>
      </w:r>
      <w:proofErr w:type="gramEnd"/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a bridge between the patients of the Practice and the staff, both clinical and administrative.</w:t>
      </w:r>
      <w:r w:rsidRPr="00935A60">
        <w:rPr>
          <w:rFonts w:ascii="Arial" w:eastAsia="Times New Roman" w:hAnsi="Arial" w:cs="Arial"/>
          <w:color w:val="000000"/>
          <w:sz w:val="24"/>
          <w:szCs w:val="24"/>
        </w:rPr>
        <w:t xml:space="preserve"> We </w:t>
      </w:r>
      <w:proofErr w:type="gramStart"/>
      <w:r w:rsidRPr="00935A60">
        <w:rPr>
          <w:rFonts w:ascii="Arial" w:eastAsia="Times New Roman" w:hAnsi="Arial" w:cs="Arial"/>
          <w:color w:val="000000"/>
          <w:sz w:val="24"/>
          <w:szCs w:val="24"/>
        </w:rPr>
        <w:t>might also be likened</w:t>
      </w:r>
      <w:proofErr w:type="gramEnd"/>
      <w:r w:rsidRPr="00935A60">
        <w:rPr>
          <w:rFonts w:ascii="Arial" w:eastAsia="Times New Roman" w:hAnsi="Arial" w:cs="Arial"/>
          <w:color w:val="000000"/>
          <w:sz w:val="24"/>
          <w:szCs w:val="24"/>
        </w:rPr>
        <w:t xml:space="preserve"> to a critical friend, or the </w:t>
      </w:r>
      <w:r w:rsidR="00B777B9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935A60">
        <w:rPr>
          <w:rFonts w:ascii="Arial" w:eastAsia="Times New Roman" w:hAnsi="Arial" w:cs="Arial"/>
          <w:color w:val="000000"/>
          <w:sz w:val="24"/>
          <w:szCs w:val="24"/>
        </w:rPr>
        <w:t>anary in a mine, or a safety net, providing a monitoring approach to the patient experience of the practice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We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a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re a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n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informal 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group of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committed 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volunteers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. </w:t>
      </w:r>
      <w:r w:rsidR="005303CC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Alongside us </w:t>
      </w:r>
      <w:proofErr w:type="gramStart"/>
      <w:r w:rsidR="005303CC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we  have</w:t>
      </w:r>
      <w:proofErr w:type="gramEnd"/>
      <w:r w:rsidR="005303CC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an extended  email group </w:t>
      </w:r>
      <w:r w:rsidR="00B261EB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- </w:t>
      </w:r>
      <w:r w:rsidR="005303CC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Patient Virtual Engagement Group</w:t>
      </w:r>
      <w:r w:rsidR="00B261EB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(VPEG)</w:t>
      </w:r>
      <w:r w:rsidR="00485115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.</w:t>
      </w:r>
      <w:r w:rsidR="005303CC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</w:t>
      </w:r>
    </w:p>
    <w:p w14:paraId="6E9485E8" w14:textId="77777777" w:rsidR="00935A60" w:rsidRPr="00935A60" w:rsidRDefault="00935A60" w:rsidP="00935A6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Our over-riding aims are to:</w:t>
      </w:r>
    </w:p>
    <w:p w14:paraId="52E20D04" w14:textId="77777777" w:rsidR="00935A60" w:rsidRPr="00935A60" w:rsidRDefault="00935A60" w:rsidP="0093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help improve the patient experience of the practice generally</w:t>
      </w:r>
    </w:p>
    <w:p w14:paraId="451A367B" w14:textId="7CC5ACE4" w:rsidR="00935A60" w:rsidRPr="00935A60" w:rsidRDefault="00935A60" w:rsidP="0093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learn about 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matters of interest relating to the practice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and its</w:t>
      </w: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patient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s</w:t>
      </w:r>
    </w:p>
    <w:p w14:paraId="1C804442" w14:textId="16855EE8" w:rsidR="00575106" w:rsidRDefault="00935A60" w:rsidP="0093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935A60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encourage patient engagement in the development of the practice</w:t>
      </w:r>
    </w:p>
    <w:p w14:paraId="1596B330" w14:textId="72998981" w:rsidR="00B777B9" w:rsidRPr="00935A60" w:rsidRDefault="00B777B9" w:rsidP="00B777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While the work of the PPG is not to deal with individual complaints</w:t>
      </w:r>
      <w:proofErr w:type="gramStart"/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,  members</w:t>
      </w:r>
      <w:proofErr w:type="gramEnd"/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</w:t>
      </w:r>
      <w:r w:rsidR="00F4160F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usefully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>draw on their own experience</w:t>
      </w:r>
      <w:r w:rsidR="00F4160F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to highlight area</w:t>
      </w:r>
      <w:r w:rsidR="00B261EB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of good practice</w:t>
      </w:r>
      <w:r w:rsidR="00FC0132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: </w:t>
      </w:r>
      <w:r w:rsidR="004074B2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improvement</w:t>
      </w:r>
      <w:r w:rsidR="00FC0132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;</w:t>
      </w:r>
      <w:r w:rsidR="004074B2"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 or </w:t>
      </w:r>
      <w:r>
        <w:rPr>
          <w:rFonts w:ascii="Arial" w:eastAsia="Times New Roman" w:hAnsi="Arial" w:cs="Arial"/>
          <w:color w:val="2C3E50"/>
          <w:sz w:val="24"/>
          <w:szCs w:val="24"/>
          <w:lang w:eastAsia="en-GB"/>
        </w:rPr>
        <w:t xml:space="preserve">of concern.  </w:t>
      </w:r>
    </w:p>
    <w:p w14:paraId="095C466D" w14:textId="72049637" w:rsidR="005303CC" w:rsidRDefault="005303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context of our work </w:t>
      </w:r>
    </w:p>
    <w:p w14:paraId="134E1E07" w14:textId="4F03DBE4" w:rsidR="00AF5124" w:rsidRDefault="00AF5124">
      <w:pPr>
        <w:rPr>
          <w:rFonts w:ascii="Arial" w:hAnsi="Arial" w:cs="Arial"/>
          <w:sz w:val="24"/>
          <w:szCs w:val="24"/>
        </w:rPr>
      </w:pPr>
      <w:r w:rsidRPr="00AF5124">
        <w:rPr>
          <w:rFonts w:ascii="Arial" w:hAnsi="Arial" w:cs="Arial"/>
          <w:sz w:val="24"/>
          <w:szCs w:val="24"/>
        </w:rPr>
        <w:t>Any</w:t>
      </w:r>
      <w:r w:rsidR="00485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115">
        <w:rPr>
          <w:rFonts w:ascii="Arial" w:hAnsi="Arial" w:cs="Arial"/>
          <w:sz w:val="24"/>
          <w:szCs w:val="24"/>
        </w:rPr>
        <w:t xml:space="preserve">PPG </w:t>
      </w:r>
      <w:r w:rsidRPr="00AF5124">
        <w:rPr>
          <w:rFonts w:ascii="Arial" w:hAnsi="Arial" w:cs="Arial"/>
          <w:sz w:val="24"/>
          <w:szCs w:val="24"/>
        </w:rPr>
        <w:t xml:space="preserve"> work</w:t>
      </w:r>
      <w:proofErr w:type="gramEnd"/>
      <w:r w:rsidRPr="00AF5124">
        <w:rPr>
          <w:rFonts w:ascii="Arial" w:hAnsi="Arial" w:cs="Arial"/>
          <w:sz w:val="24"/>
          <w:szCs w:val="24"/>
        </w:rPr>
        <w:t xml:space="preserve"> programme m</w:t>
      </w:r>
      <w:r>
        <w:rPr>
          <w:rFonts w:ascii="Arial" w:hAnsi="Arial" w:cs="Arial"/>
          <w:sz w:val="24"/>
          <w:szCs w:val="24"/>
        </w:rPr>
        <w:t xml:space="preserve">ust take </w:t>
      </w:r>
      <w:r w:rsidR="001F3E7E">
        <w:rPr>
          <w:rFonts w:ascii="Arial" w:hAnsi="Arial" w:cs="Arial"/>
          <w:sz w:val="24"/>
          <w:szCs w:val="24"/>
        </w:rPr>
        <w:t xml:space="preserve">realistic and </w:t>
      </w:r>
      <w:r>
        <w:rPr>
          <w:rFonts w:ascii="Arial" w:hAnsi="Arial" w:cs="Arial"/>
          <w:sz w:val="24"/>
          <w:szCs w:val="24"/>
        </w:rPr>
        <w:t xml:space="preserve">practical account of: </w:t>
      </w:r>
    </w:p>
    <w:p w14:paraId="134F3392" w14:textId="4E9C3EFB" w:rsidR="00AF5124" w:rsidRPr="00AF5124" w:rsidRDefault="00AF5124" w:rsidP="00AF51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5124">
        <w:rPr>
          <w:rFonts w:ascii="Arial" w:hAnsi="Arial" w:cs="Arial"/>
        </w:rPr>
        <w:t>The workload of the practice</w:t>
      </w:r>
      <w:r>
        <w:rPr>
          <w:rFonts w:ascii="Arial" w:hAnsi="Arial" w:cs="Arial"/>
        </w:rPr>
        <w:t xml:space="preserve"> and the huge pressures GPs and all the staff are under </w:t>
      </w:r>
      <w:r w:rsidRPr="00AF5124">
        <w:rPr>
          <w:rFonts w:ascii="Arial" w:hAnsi="Arial" w:cs="Arial"/>
        </w:rPr>
        <w:t xml:space="preserve"> </w:t>
      </w:r>
    </w:p>
    <w:p w14:paraId="7F9F8B73" w14:textId="0D76A70E" w:rsidR="00AF5124" w:rsidRPr="00AF5124" w:rsidRDefault="00300A68" w:rsidP="00AF51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AF5124">
        <w:rPr>
          <w:rFonts w:ascii="Arial" w:hAnsi="Arial" w:cs="Arial"/>
        </w:rPr>
        <w:t>nancial constraint</w:t>
      </w:r>
      <w:r>
        <w:rPr>
          <w:rFonts w:ascii="Arial" w:hAnsi="Arial" w:cs="Arial"/>
        </w:rPr>
        <w:t>s</w:t>
      </w:r>
      <w:r w:rsidR="00AF5124">
        <w:rPr>
          <w:rFonts w:ascii="Arial" w:hAnsi="Arial" w:cs="Arial"/>
        </w:rPr>
        <w:t xml:space="preserve"> </w:t>
      </w:r>
      <w:r w:rsidR="00AF5124" w:rsidRPr="00AF5124">
        <w:rPr>
          <w:rFonts w:ascii="Arial" w:hAnsi="Arial" w:cs="Arial"/>
        </w:rPr>
        <w:t xml:space="preserve"> </w:t>
      </w:r>
    </w:p>
    <w:p w14:paraId="58C8E96B" w14:textId="57A2B440" w:rsidR="001F3E7E" w:rsidRPr="00D439C4" w:rsidRDefault="00B261EB" w:rsidP="00300A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bombardment of d</w:t>
      </w:r>
      <w:r w:rsidR="00AF5124" w:rsidRPr="00300A68">
        <w:rPr>
          <w:rFonts w:ascii="Arial" w:hAnsi="Arial" w:cs="Arial"/>
        </w:rPr>
        <w:t>irectives</w:t>
      </w:r>
      <w:r w:rsidR="00300A68" w:rsidRPr="00300A68">
        <w:rPr>
          <w:rFonts w:ascii="Arial" w:hAnsi="Arial" w:cs="Arial"/>
        </w:rPr>
        <w:t xml:space="preserve">/targets </w:t>
      </w:r>
      <w:r w:rsidR="00AF5124" w:rsidRPr="00300A68">
        <w:rPr>
          <w:rFonts w:ascii="Arial" w:hAnsi="Arial" w:cs="Arial"/>
        </w:rPr>
        <w:t>from</w:t>
      </w:r>
      <w:r w:rsidR="00300A68" w:rsidRPr="00300A68">
        <w:rPr>
          <w:rFonts w:ascii="Arial" w:hAnsi="Arial" w:cs="Arial"/>
        </w:rPr>
        <w:t>:</w:t>
      </w:r>
      <w:r w:rsidR="00AF5124" w:rsidRPr="00300A68">
        <w:rPr>
          <w:rFonts w:ascii="Arial" w:hAnsi="Arial" w:cs="Arial"/>
        </w:rPr>
        <w:t xml:space="preserve"> NHS England</w:t>
      </w:r>
      <w:r w:rsidR="00300A68" w:rsidRPr="00300A68">
        <w:rPr>
          <w:rFonts w:ascii="Arial" w:hAnsi="Arial" w:cs="Arial"/>
        </w:rPr>
        <w:t>;</w:t>
      </w:r>
      <w:r w:rsidR="00AF5124" w:rsidRPr="00300A68">
        <w:rPr>
          <w:rFonts w:ascii="Arial" w:hAnsi="Arial" w:cs="Arial"/>
        </w:rPr>
        <w:t xml:space="preserve"> NCL ICS (North Central London </w:t>
      </w:r>
      <w:r w:rsidR="00300A68" w:rsidRPr="00300A68">
        <w:rPr>
          <w:rFonts w:ascii="Arial" w:hAnsi="Arial" w:cs="Arial"/>
        </w:rPr>
        <w:t>Integrated Care System); Camden ICB (Integrated Care Board); Objectives/</w:t>
      </w:r>
      <w:proofErr w:type="gramStart"/>
      <w:r w:rsidR="00300A68" w:rsidRPr="00300A68">
        <w:rPr>
          <w:rFonts w:ascii="Arial" w:hAnsi="Arial" w:cs="Arial"/>
        </w:rPr>
        <w:t>targets  of</w:t>
      </w:r>
      <w:proofErr w:type="gramEnd"/>
      <w:r w:rsidR="00300A68" w:rsidRPr="00300A68">
        <w:rPr>
          <w:rFonts w:ascii="Arial" w:hAnsi="Arial" w:cs="Arial"/>
        </w:rPr>
        <w:t xml:space="preserve"> the  of the PCN (Primary Care Network); </w:t>
      </w:r>
      <w:r w:rsidR="00300A68">
        <w:rPr>
          <w:rFonts w:ascii="Arial" w:hAnsi="Arial" w:cs="Arial"/>
        </w:rPr>
        <w:t>GPs contractual requirements</w:t>
      </w:r>
      <w:r w:rsidR="001F3E7E">
        <w:rPr>
          <w:rFonts w:ascii="Arial" w:hAnsi="Arial" w:cs="Arial"/>
        </w:rPr>
        <w:t>.</w:t>
      </w:r>
    </w:p>
    <w:p w14:paraId="3F88D8D9" w14:textId="77777777" w:rsidR="00F4160F" w:rsidRPr="00F4160F" w:rsidRDefault="00D439C4" w:rsidP="00300A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above includes</w:t>
      </w:r>
      <w:r w:rsidR="00556D86">
        <w:rPr>
          <w:rFonts w:ascii="Arial" w:hAnsi="Arial" w:cs="Arial"/>
        </w:rPr>
        <w:t>: p</w:t>
      </w:r>
      <w:r>
        <w:rPr>
          <w:rFonts w:ascii="Arial" w:hAnsi="Arial" w:cs="Arial"/>
        </w:rPr>
        <w:t xml:space="preserve">rimary care </w:t>
      </w:r>
      <w:r w:rsidR="00556D86">
        <w:rPr>
          <w:rFonts w:ascii="Arial" w:hAnsi="Arial" w:cs="Arial"/>
        </w:rPr>
        <w:t>contracts</w:t>
      </w:r>
      <w:r>
        <w:rPr>
          <w:rFonts w:ascii="Arial" w:hAnsi="Arial" w:cs="Arial"/>
        </w:rPr>
        <w:t xml:space="preserve"> with </w:t>
      </w:r>
      <w:r w:rsidR="00556D86">
        <w:rPr>
          <w:rFonts w:ascii="Arial" w:hAnsi="Arial" w:cs="Arial"/>
        </w:rPr>
        <w:t xml:space="preserve">PCNs rather than with individual GPs practices; </w:t>
      </w:r>
      <w:r>
        <w:rPr>
          <w:rFonts w:ascii="Arial" w:hAnsi="Arial" w:cs="Arial"/>
        </w:rPr>
        <w:t xml:space="preserve"> incentives for greater use of e.g.IT  and</w:t>
      </w:r>
    </w:p>
    <w:p w14:paraId="28D238BD" w14:textId="07EF2DA9" w:rsidR="00D439C4" w:rsidRPr="001F3E7E" w:rsidRDefault="00222F32" w:rsidP="00F4160F">
      <w:pPr>
        <w:pStyle w:val="ListParagrap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online</w:t>
      </w:r>
      <w:proofErr w:type="gramEnd"/>
      <w:r>
        <w:rPr>
          <w:rFonts w:ascii="Arial" w:hAnsi="Arial" w:cs="Arial"/>
        </w:rPr>
        <w:t xml:space="preserve"> </w:t>
      </w:r>
      <w:r w:rsidR="00D439C4">
        <w:rPr>
          <w:rFonts w:ascii="Arial" w:hAnsi="Arial" w:cs="Arial"/>
        </w:rPr>
        <w:t>consultations</w:t>
      </w:r>
      <w:r w:rsidR="00BF19F6">
        <w:rPr>
          <w:rFonts w:ascii="Arial" w:hAnsi="Arial" w:cs="Arial"/>
        </w:rPr>
        <w:t xml:space="preserve">; </w:t>
      </w:r>
      <w:r w:rsidR="00D439C4">
        <w:rPr>
          <w:rFonts w:ascii="Arial" w:hAnsi="Arial" w:cs="Arial"/>
        </w:rPr>
        <w:t xml:space="preserve">and employment  of a widening range of trained </w:t>
      </w:r>
      <w:r w:rsidR="00B777B9">
        <w:rPr>
          <w:rFonts w:ascii="Arial" w:hAnsi="Arial" w:cs="Arial"/>
        </w:rPr>
        <w:t>ancillary</w:t>
      </w:r>
      <w:r w:rsidR="00D439C4">
        <w:rPr>
          <w:rFonts w:ascii="Arial" w:hAnsi="Arial" w:cs="Arial"/>
        </w:rPr>
        <w:t xml:space="preserve"> staff   </w:t>
      </w:r>
    </w:p>
    <w:p w14:paraId="0672BA26" w14:textId="7CB8DEFA" w:rsidR="001F3E7E" w:rsidRPr="00575106" w:rsidRDefault="00B777B9" w:rsidP="00300A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HR issues e.g. r</w:t>
      </w:r>
      <w:r w:rsidR="001F3E7E">
        <w:rPr>
          <w:rFonts w:ascii="Arial" w:hAnsi="Arial" w:cs="Arial"/>
        </w:rPr>
        <w:t xml:space="preserve">ecruitment </w:t>
      </w:r>
      <w:r w:rsidR="004074B2">
        <w:rPr>
          <w:rFonts w:ascii="Arial" w:hAnsi="Arial" w:cs="Arial"/>
        </w:rPr>
        <w:t xml:space="preserve">and retention </w:t>
      </w:r>
      <w:r>
        <w:rPr>
          <w:rFonts w:ascii="Arial" w:hAnsi="Arial" w:cs="Arial"/>
        </w:rPr>
        <w:t xml:space="preserve">difficulties, </w:t>
      </w:r>
      <w:r w:rsidR="00575106">
        <w:rPr>
          <w:rFonts w:ascii="Arial" w:hAnsi="Arial" w:cs="Arial"/>
        </w:rPr>
        <w:t xml:space="preserve"> staff vacancies and illness </w:t>
      </w:r>
    </w:p>
    <w:p w14:paraId="7583E857" w14:textId="501AE349" w:rsidR="00575106" w:rsidRPr="004074B2" w:rsidRDefault="00575106" w:rsidP="004074B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8C7421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 xml:space="preserve"> trend for more GP</w:t>
      </w:r>
      <w:r w:rsidR="00D439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C7421">
        <w:rPr>
          <w:rFonts w:ascii="Arial" w:hAnsi="Arial" w:cs="Arial"/>
        </w:rPr>
        <w:t>choosing</w:t>
      </w:r>
      <w:r>
        <w:rPr>
          <w:rFonts w:ascii="Arial" w:hAnsi="Arial" w:cs="Arial"/>
        </w:rPr>
        <w:t xml:space="preserve"> </w:t>
      </w:r>
      <w:r w:rsidR="00556D86">
        <w:rPr>
          <w:rFonts w:ascii="Arial" w:hAnsi="Arial" w:cs="Arial"/>
        </w:rPr>
        <w:t xml:space="preserve">to </w:t>
      </w:r>
      <w:r w:rsidR="008C7421">
        <w:rPr>
          <w:rFonts w:ascii="Arial" w:hAnsi="Arial" w:cs="Arial"/>
        </w:rPr>
        <w:t xml:space="preserve">be </w:t>
      </w:r>
      <w:r w:rsidR="00D439C4">
        <w:rPr>
          <w:rFonts w:ascii="Arial" w:hAnsi="Arial" w:cs="Arial"/>
        </w:rPr>
        <w:t>salaried</w:t>
      </w:r>
      <w:r w:rsidR="008C7421">
        <w:rPr>
          <w:rFonts w:ascii="Arial" w:hAnsi="Arial" w:cs="Arial"/>
        </w:rPr>
        <w:t xml:space="preserve"> </w:t>
      </w:r>
      <w:r w:rsidR="004074B2">
        <w:rPr>
          <w:rFonts w:ascii="Arial" w:hAnsi="Arial" w:cs="Arial"/>
        </w:rPr>
        <w:t xml:space="preserve">or employed as locums, </w:t>
      </w:r>
      <w:r w:rsidR="008C7421" w:rsidRPr="004074B2">
        <w:rPr>
          <w:rFonts w:ascii="Arial" w:hAnsi="Arial" w:cs="Arial"/>
        </w:rPr>
        <w:t>rather th</w:t>
      </w:r>
      <w:r w:rsidR="00D439C4" w:rsidRPr="004074B2">
        <w:rPr>
          <w:rFonts w:ascii="Arial" w:hAnsi="Arial" w:cs="Arial"/>
        </w:rPr>
        <w:t xml:space="preserve">an being </w:t>
      </w:r>
      <w:r w:rsidR="008C7421" w:rsidRPr="004074B2">
        <w:rPr>
          <w:rFonts w:ascii="Arial" w:hAnsi="Arial" w:cs="Arial"/>
        </w:rPr>
        <w:t xml:space="preserve"> </w:t>
      </w:r>
      <w:r w:rsidR="00556D86" w:rsidRPr="004074B2">
        <w:rPr>
          <w:rFonts w:ascii="Arial" w:hAnsi="Arial" w:cs="Arial"/>
        </w:rPr>
        <w:t xml:space="preserve">a </w:t>
      </w:r>
      <w:r w:rsidR="00D439C4" w:rsidRPr="004074B2">
        <w:rPr>
          <w:rFonts w:ascii="Arial" w:hAnsi="Arial" w:cs="Arial"/>
        </w:rPr>
        <w:t>partner</w:t>
      </w:r>
      <w:r w:rsidR="008C7421" w:rsidRPr="004074B2">
        <w:rPr>
          <w:rFonts w:ascii="Arial" w:hAnsi="Arial" w:cs="Arial"/>
        </w:rPr>
        <w:t xml:space="preserve"> of the </w:t>
      </w:r>
      <w:r w:rsidR="00D439C4" w:rsidRPr="004074B2">
        <w:rPr>
          <w:rFonts w:ascii="Arial" w:hAnsi="Arial" w:cs="Arial"/>
        </w:rPr>
        <w:t>Practice</w:t>
      </w:r>
      <w:r w:rsidR="008C7421" w:rsidRPr="004074B2">
        <w:rPr>
          <w:rFonts w:ascii="Arial" w:hAnsi="Arial" w:cs="Arial"/>
        </w:rPr>
        <w:t xml:space="preserve"> </w:t>
      </w:r>
    </w:p>
    <w:p w14:paraId="1E2C3D1F" w14:textId="77777777" w:rsidR="00556D86" w:rsidRPr="00556D86" w:rsidRDefault="00575106" w:rsidP="00300A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national and local trends for more </w:t>
      </w:r>
      <w:r w:rsidR="00D439C4">
        <w:rPr>
          <w:rFonts w:ascii="Arial" w:hAnsi="Arial" w:cs="Arial"/>
        </w:rPr>
        <w:t>flexible part-time work</w:t>
      </w:r>
      <w:r w:rsidR="00556D86">
        <w:rPr>
          <w:rFonts w:ascii="Arial" w:hAnsi="Arial" w:cs="Arial"/>
        </w:rPr>
        <w:t>ing by  GPs</w:t>
      </w:r>
    </w:p>
    <w:p w14:paraId="49E9DCA0" w14:textId="4638ACC8" w:rsidR="004C1A43" w:rsidRPr="00BF19F6" w:rsidRDefault="00556D86" w:rsidP="00300A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 building of backlogs  on the NHS system</w:t>
      </w:r>
    </w:p>
    <w:p w14:paraId="451CDB82" w14:textId="2F9212BD" w:rsidR="00BF19F6" w:rsidRDefault="00BF19F6" w:rsidP="00BF19F6">
      <w:pPr>
        <w:rPr>
          <w:rFonts w:ascii="Arial" w:hAnsi="Arial" w:cs="Arial"/>
          <w:b/>
          <w:bCs/>
        </w:rPr>
      </w:pPr>
    </w:p>
    <w:p w14:paraId="323A8141" w14:textId="3C483444" w:rsidR="004C1A43" w:rsidRPr="00BF19F6" w:rsidRDefault="00BF19F6" w:rsidP="004C1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>addition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Pr="00BF19F6">
        <w:rPr>
          <w:rFonts w:ascii="Arial" w:hAnsi="Arial" w:cs="Arial"/>
          <w:sz w:val="24"/>
          <w:szCs w:val="24"/>
        </w:rPr>
        <w:t>olitical directives an</w:t>
      </w:r>
      <w:r>
        <w:rPr>
          <w:rFonts w:ascii="Arial" w:hAnsi="Arial" w:cs="Arial"/>
          <w:sz w:val="24"/>
          <w:szCs w:val="24"/>
        </w:rPr>
        <w:t>d</w:t>
      </w:r>
      <w:r w:rsidRPr="00BF19F6">
        <w:rPr>
          <w:rFonts w:ascii="Arial" w:hAnsi="Arial" w:cs="Arial"/>
          <w:sz w:val="24"/>
          <w:szCs w:val="24"/>
        </w:rPr>
        <w:t xml:space="preserve"> strategies </w:t>
      </w:r>
      <w:r>
        <w:rPr>
          <w:rFonts w:ascii="Arial" w:hAnsi="Arial" w:cs="Arial"/>
          <w:sz w:val="24"/>
          <w:szCs w:val="24"/>
        </w:rPr>
        <w:t xml:space="preserve">give rise to unrealistic patient expectations, increased demand and anxiety. </w:t>
      </w:r>
      <w:r w:rsidRPr="00BF19F6">
        <w:rPr>
          <w:rFonts w:ascii="Arial" w:hAnsi="Arial" w:cs="Arial"/>
          <w:sz w:val="24"/>
          <w:szCs w:val="24"/>
        </w:rPr>
        <w:t xml:space="preserve"> </w:t>
      </w:r>
    </w:p>
    <w:p w14:paraId="7BD5769D" w14:textId="11E5293D" w:rsidR="00283065" w:rsidRDefault="004C1A43" w:rsidP="004C1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C1A43">
        <w:rPr>
          <w:rFonts w:ascii="Arial" w:hAnsi="Arial" w:cs="Arial"/>
          <w:sz w:val="24"/>
          <w:szCs w:val="24"/>
        </w:rPr>
        <w:t xml:space="preserve">he above means that all </w:t>
      </w:r>
      <w:proofErr w:type="gramStart"/>
      <w:r w:rsidRPr="004C1A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atients </w:t>
      </w:r>
      <w:r w:rsidRPr="004C1A43">
        <w:rPr>
          <w:rFonts w:ascii="Arial" w:hAnsi="Arial" w:cs="Arial"/>
          <w:sz w:val="24"/>
          <w:szCs w:val="24"/>
        </w:rPr>
        <w:t xml:space="preserve"> are</w:t>
      </w:r>
      <w:proofErr w:type="gramEnd"/>
      <w:r w:rsidRPr="004C1A43">
        <w:rPr>
          <w:rFonts w:ascii="Arial" w:hAnsi="Arial" w:cs="Arial"/>
          <w:sz w:val="24"/>
          <w:szCs w:val="24"/>
        </w:rPr>
        <w:t xml:space="preserve"> experienc</w:t>
      </w:r>
      <w:r>
        <w:rPr>
          <w:rFonts w:ascii="Arial" w:hAnsi="Arial" w:cs="Arial"/>
          <w:sz w:val="24"/>
          <w:szCs w:val="24"/>
        </w:rPr>
        <w:t xml:space="preserve">ing increasingly  </w:t>
      </w:r>
      <w:r w:rsidRPr="004C1A43">
        <w:rPr>
          <w:rFonts w:ascii="Arial" w:hAnsi="Arial" w:cs="Arial"/>
          <w:sz w:val="24"/>
          <w:szCs w:val="24"/>
        </w:rPr>
        <w:t xml:space="preserve">different ways of </w:t>
      </w:r>
      <w:r>
        <w:rPr>
          <w:rFonts w:ascii="Arial" w:hAnsi="Arial" w:cs="Arial"/>
          <w:sz w:val="24"/>
          <w:szCs w:val="24"/>
        </w:rPr>
        <w:t xml:space="preserve">accessing and </w:t>
      </w:r>
      <w:r w:rsidRPr="004C1A43">
        <w:rPr>
          <w:rFonts w:ascii="Arial" w:hAnsi="Arial" w:cs="Arial"/>
          <w:sz w:val="24"/>
          <w:szCs w:val="24"/>
        </w:rPr>
        <w:t xml:space="preserve">receiving </w:t>
      </w:r>
      <w:r>
        <w:rPr>
          <w:rFonts w:ascii="Arial" w:hAnsi="Arial" w:cs="Arial"/>
          <w:sz w:val="24"/>
          <w:szCs w:val="24"/>
        </w:rPr>
        <w:t xml:space="preserve">clinical </w:t>
      </w:r>
      <w:r w:rsidRPr="004C1A43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 xml:space="preserve"> and treatment.  </w:t>
      </w:r>
      <w:r w:rsidR="00556D86" w:rsidRPr="004C1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="00485115">
        <w:rPr>
          <w:rFonts w:ascii="Arial" w:hAnsi="Arial" w:cs="Arial"/>
          <w:sz w:val="24"/>
          <w:szCs w:val="24"/>
        </w:rPr>
        <w:t xml:space="preserve">subtly </w:t>
      </w:r>
      <w:r>
        <w:rPr>
          <w:rFonts w:ascii="Arial" w:hAnsi="Arial" w:cs="Arial"/>
          <w:sz w:val="24"/>
          <w:szCs w:val="24"/>
        </w:rPr>
        <w:t xml:space="preserve">impacts on the work of the PPG by </w:t>
      </w:r>
      <w:r w:rsidR="00425500">
        <w:rPr>
          <w:rFonts w:ascii="Arial" w:hAnsi="Arial" w:cs="Arial"/>
          <w:sz w:val="24"/>
          <w:szCs w:val="24"/>
        </w:rPr>
        <w:t xml:space="preserve">often </w:t>
      </w:r>
      <w:proofErr w:type="gramStart"/>
      <w:r>
        <w:rPr>
          <w:rFonts w:ascii="Arial" w:hAnsi="Arial" w:cs="Arial"/>
          <w:sz w:val="24"/>
          <w:szCs w:val="24"/>
        </w:rPr>
        <w:t>reducing  our</w:t>
      </w:r>
      <w:proofErr w:type="gramEnd"/>
      <w:r>
        <w:rPr>
          <w:rFonts w:ascii="Arial" w:hAnsi="Arial" w:cs="Arial"/>
          <w:sz w:val="24"/>
          <w:szCs w:val="24"/>
        </w:rPr>
        <w:t xml:space="preserve"> scope for </w:t>
      </w:r>
      <w:r w:rsidR="00425500">
        <w:rPr>
          <w:rFonts w:ascii="Arial" w:hAnsi="Arial" w:cs="Arial"/>
          <w:sz w:val="24"/>
          <w:szCs w:val="24"/>
        </w:rPr>
        <w:t>modifying  new working practices. So</w:t>
      </w:r>
      <w:r w:rsidR="00485115">
        <w:rPr>
          <w:rFonts w:ascii="Arial" w:hAnsi="Arial" w:cs="Arial"/>
          <w:sz w:val="24"/>
          <w:szCs w:val="24"/>
        </w:rPr>
        <w:t>,</w:t>
      </w:r>
      <w:r w:rsidR="00425500">
        <w:rPr>
          <w:rFonts w:ascii="Arial" w:hAnsi="Arial" w:cs="Arial"/>
          <w:sz w:val="24"/>
          <w:szCs w:val="24"/>
        </w:rPr>
        <w:t xml:space="preserve"> </w:t>
      </w:r>
      <w:r w:rsidR="00485115">
        <w:rPr>
          <w:rFonts w:ascii="Arial" w:hAnsi="Arial" w:cs="Arial"/>
          <w:sz w:val="24"/>
          <w:szCs w:val="24"/>
        </w:rPr>
        <w:t xml:space="preserve">while our aims remain unchanged, </w:t>
      </w:r>
      <w:r w:rsidR="00425500">
        <w:rPr>
          <w:rFonts w:ascii="Arial" w:hAnsi="Arial" w:cs="Arial"/>
          <w:sz w:val="24"/>
          <w:szCs w:val="24"/>
        </w:rPr>
        <w:t xml:space="preserve">our role  is shifting to one of how we can best support the maintenance of good safe </w:t>
      </w:r>
      <w:r w:rsidR="00884FCB">
        <w:rPr>
          <w:rFonts w:ascii="Arial" w:hAnsi="Arial" w:cs="Arial"/>
          <w:sz w:val="24"/>
          <w:szCs w:val="24"/>
        </w:rPr>
        <w:t xml:space="preserve">and </w:t>
      </w:r>
      <w:r w:rsidR="00425500">
        <w:rPr>
          <w:rFonts w:ascii="Arial" w:hAnsi="Arial" w:cs="Arial"/>
          <w:sz w:val="24"/>
          <w:szCs w:val="24"/>
        </w:rPr>
        <w:t xml:space="preserve">standards of clinical </w:t>
      </w:r>
      <w:r w:rsidR="00485115">
        <w:rPr>
          <w:rFonts w:ascii="Arial" w:hAnsi="Arial" w:cs="Arial"/>
          <w:sz w:val="24"/>
          <w:szCs w:val="24"/>
        </w:rPr>
        <w:t xml:space="preserve">care </w:t>
      </w:r>
      <w:r w:rsidR="00425500">
        <w:rPr>
          <w:rFonts w:ascii="Arial" w:hAnsi="Arial" w:cs="Arial"/>
          <w:sz w:val="24"/>
          <w:szCs w:val="24"/>
        </w:rPr>
        <w:t>with</w:t>
      </w:r>
      <w:r w:rsidR="00485115">
        <w:rPr>
          <w:rFonts w:ascii="Arial" w:hAnsi="Arial" w:cs="Arial"/>
          <w:sz w:val="24"/>
          <w:szCs w:val="24"/>
        </w:rPr>
        <w:t>in</w:t>
      </w:r>
      <w:r w:rsidR="00425500">
        <w:rPr>
          <w:rFonts w:ascii="Arial" w:hAnsi="Arial" w:cs="Arial"/>
          <w:sz w:val="24"/>
          <w:szCs w:val="24"/>
        </w:rPr>
        <w:t xml:space="preserve"> </w:t>
      </w:r>
      <w:r w:rsidR="00485115">
        <w:rPr>
          <w:rFonts w:ascii="Arial" w:hAnsi="Arial" w:cs="Arial"/>
          <w:sz w:val="24"/>
          <w:szCs w:val="24"/>
        </w:rPr>
        <w:t>such a</w:t>
      </w:r>
      <w:r w:rsidR="00425500">
        <w:rPr>
          <w:rFonts w:ascii="Arial" w:hAnsi="Arial" w:cs="Arial"/>
          <w:sz w:val="24"/>
          <w:szCs w:val="24"/>
        </w:rPr>
        <w:t xml:space="preserve"> </w:t>
      </w:r>
      <w:r w:rsidR="00485115">
        <w:rPr>
          <w:rFonts w:ascii="Arial" w:hAnsi="Arial" w:cs="Arial"/>
          <w:sz w:val="24"/>
          <w:szCs w:val="24"/>
        </w:rPr>
        <w:t>challenging environment.</w:t>
      </w:r>
    </w:p>
    <w:p w14:paraId="3EDD9530" w14:textId="1495ED6E" w:rsidR="00283065" w:rsidRDefault="00283065" w:rsidP="004C1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best way we can support our GPs, other clinical </w:t>
      </w:r>
      <w:proofErr w:type="gramStart"/>
      <w:r>
        <w:rPr>
          <w:rFonts w:ascii="Arial" w:hAnsi="Arial" w:cs="Arial"/>
          <w:sz w:val="24"/>
          <w:szCs w:val="24"/>
        </w:rPr>
        <w:t>staff  and</w:t>
      </w:r>
      <w:proofErr w:type="gramEnd"/>
      <w:r>
        <w:rPr>
          <w:rFonts w:ascii="Arial" w:hAnsi="Arial" w:cs="Arial"/>
          <w:sz w:val="24"/>
          <w:szCs w:val="24"/>
        </w:rPr>
        <w:t xml:space="preserve"> the admin  team is by </w:t>
      </w:r>
      <w:r w:rsidR="000B55EB">
        <w:rPr>
          <w:rFonts w:ascii="Arial" w:hAnsi="Arial" w:cs="Arial"/>
          <w:sz w:val="24"/>
          <w:szCs w:val="24"/>
        </w:rPr>
        <w:t xml:space="preserve">being well informed,  understanding  and </w:t>
      </w:r>
      <w:r w:rsidR="00B777B9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 xml:space="preserve">fully mindful of the pressures </w:t>
      </w:r>
      <w:r w:rsidR="000B55E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challenges that the</w:t>
      </w:r>
      <w:r w:rsidR="000B55EB">
        <w:rPr>
          <w:rFonts w:ascii="Arial" w:hAnsi="Arial" w:cs="Arial"/>
          <w:sz w:val="24"/>
          <w:szCs w:val="24"/>
        </w:rPr>
        <w:t xml:space="preserve"> practice team faces</w:t>
      </w:r>
      <w:r w:rsidR="00B777B9">
        <w:rPr>
          <w:rFonts w:ascii="Arial" w:hAnsi="Arial" w:cs="Arial"/>
          <w:sz w:val="24"/>
          <w:szCs w:val="24"/>
        </w:rPr>
        <w:t xml:space="preserve">. </w:t>
      </w:r>
      <w:r w:rsidR="00297444">
        <w:rPr>
          <w:rFonts w:ascii="Arial" w:hAnsi="Arial" w:cs="Arial"/>
          <w:sz w:val="24"/>
          <w:szCs w:val="24"/>
        </w:rPr>
        <w:t xml:space="preserve">Compromises have become inevitable.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0FF537" w14:textId="058C2FBB" w:rsidR="00FF178F" w:rsidRPr="000B55EB" w:rsidRDefault="00FF178F" w:rsidP="00485115">
      <w:pPr>
        <w:rPr>
          <w:rFonts w:ascii="Arial" w:hAnsi="Arial" w:cs="Arial"/>
          <w:b/>
          <w:bCs/>
          <w:sz w:val="24"/>
          <w:szCs w:val="24"/>
        </w:rPr>
      </w:pPr>
      <w:bookmarkStart w:id="0" w:name="_Hlk110498681"/>
      <w:r w:rsidRPr="00300A68">
        <w:rPr>
          <w:rFonts w:ascii="Arial" w:hAnsi="Arial" w:cs="Arial"/>
          <w:b/>
          <w:bCs/>
        </w:rPr>
        <w:t>PPG Objectives for 22-</w:t>
      </w:r>
      <w:proofErr w:type="gramStart"/>
      <w:r w:rsidR="00300A68" w:rsidRPr="00300A68">
        <w:rPr>
          <w:rFonts w:ascii="Arial" w:hAnsi="Arial" w:cs="Arial"/>
          <w:b/>
          <w:bCs/>
        </w:rPr>
        <w:t>2</w:t>
      </w:r>
      <w:r w:rsidRPr="00300A68">
        <w:rPr>
          <w:rFonts w:ascii="Arial" w:hAnsi="Arial" w:cs="Arial"/>
          <w:b/>
          <w:bCs/>
        </w:rPr>
        <w:t xml:space="preserve">3  </w:t>
      </w:r>
      <w:bookmarkEnd w:id="0"/>
      <w:r w:rsidRPr="00300A68">
        <w:rPr>
          <w:rFonts w:ascii="Arial" w:hAnsi="Arial" w:cs="Arial"/>
          <w:b/>
          <w:bCs/>
        </w:rPr>
        <w:t>(</w:t>
      </w:r>
      <w:proofErr w:type="gramEnd"/>
      <w:r w:rsidR="00297444">
        <w:rPr>
          <w:rFonts w:ascii="Arial" w:hAnsi="Arial" w:cs="Arial"/>
          <w:b/>
          <w:bCs/>
        </w:rPr>
        <w:t>see</w:t>
      </w:r>
      <w:r w:rsidRPr="00300A68">
        <w:rPr>
          <w:rFonts w:ascii="Arial" w:hAnsi="Arial" w:cs="Arial"/>
          <w:b/>
          <w:bCs/>
        </w:rPr>
        <w:t xml:space="preserve">  the annual report 21-22</w:t>
      </w:r>
      <w:r w:rsidR="00297444">
        <w:rPr>
          <w:rFonts w:ascii="Arial" w:hAnsi="Arial" w:cs="Arial"/>
          <w:b/>
          <w:bCs/>
        </w:rPr>
        <w:t xml:space="preserve"> for details</w:t>
      </w:r>
      <w:r w:rsidRPr="00300A68">
        <w:rPr>
          <w:rFonts w:ascii="Arial" w:hAnsi="Arial" w:cs="Arial"/>
          <w:b/>
          <w:bCs/>
        </w:rPr>
        <w:t>)</w:t>
      </w:r>
    </w:p>
    <w:p w14:paraId="0CDEB502" w14:textId="70294FFE" w:rsidR="00891174" w:rsidRPr="00891174" w:rsidRDefault="00891174" w:rsidP="00FF178F">
      <w:pPr>
        <w:rPr>
          <w:rFonts w:ascii="Arial" w:hAnsi="Arial" w:cs="Arial"/>
          <w:sz w:val="24"/>
          <w:szCs w:val="24"/>
        </w:rPr>
      </w:pPr>
      <w:proofErr w:type="gramStart"/>
      <w:r w:rsidRPr="00891174">
        <w:rPr>
          <w:rFonts w:ascii="Arial" w:hAnsi="Arial" w:cs="Arial"/>
          <w:sz w:val="24"/>
          <w:szCs w:val="24"/>
        </w:rPr>
        <w:t xml:space="preserve">These  </w:t>
      </w:r>
      <w:r w:rsidR="00297444">
        <w:rPr>
          <w:rFonts w:ascii="Arial" w:hAnsi="Arial" w:cs="Arial"/>
          <w:sz w:val="24"/>
          <w:szCs w:val="24"/>
        </w:rPr>
        <w:t>low</w:t>
      </w:r>
      <w:proofErr w:type="gramEnd"/>
      <w:r w:rsidR="00297444">
        <w:rPr>
          <w:rFonts w:ascii="Arial" w:hAnsi="Arial" w:cs="Arial"/>
          <w:sz w:val="24"/>
          <w:szCs w:val="24"/>
        </w:rPr>
        <w:t>-key objectives</w:t>
      </w:r>
      <w:r w:rsidR="00884FCB">
        <w:rPr>
          <w:rFonts w:ascii="Arial" w:hAnsi="Arial" w:cs="Arial"/>
          <w:sz w:val="24"/>
          <w:szCs w:val="24"/>
        </w:rPr>
        <w:t xml:space="preserve"> (see attached appendix) </w:t>
      </w:r>
      <w:r w:rsidRPr="00891174">
        <w:rPr>
          <w:rFonts w:ascii="Arial" w:hAnsi="Arial" w:cs="Arial"/>
          <w:sz w:val="24"/>
          <w:szCs w:val="24"/>
        </w:rPr>
        <w:t>focu</w:t>
      </w:r>
      <w:r>
        <w:rPr>
          <w:rFonts w:ascii="Arial" w:hAnsi="Arial" w:cs="Arial"/>
          <w:sz w:val="24"/>
          <w:szCs w:val="24"/>
        </w:rPr>
        <w:t>s</w:t>
      </w:r>
      <w:r w:rsidRPr="00891174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how we function </w:t>
      </w:r>
      <w:r w:rsidR="00297444">
        <w:rPr>
          <w:rFonts w:ascii="Arial" w:hAnsi="Arial" w:cs="Arial"/>
          <w:sz w:val="24"/>
          <w:szCs w:val="24"/>
        </w:rPr>
        <w:t xml:space="preserve">within the changing context </w:t>
      </w:r>
      <w:r>
        <w:rPr>
          <w:rFonts w:ascii="Arial" w:hAnsi="Arial" w:cs="Arial"/>
          <w:sz w:val="24"/>
          <w:szCs w:val="24"/>
        </w:rPr>
        <w:t xml:space="preserve">and </w:t>
      </w:r>
      <w:r w:rsidR="000B55EB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issues </w:t>
      </w:r>
      <w:r w:rsidR="001F3E7E">
        <w:rPr>
          <w:rFonts w:ascii="Arial" w:hAnsi="Arial" w:cs="Arial"/>
          <w:sz w:val="24"/>
          <w:szCs w:val="24"/>
        </w:rPr>
        <w:t>arising from</w:t>
      </w:r>
      <w:r>
        <w:rPr>
          <w:rFonts w:ascii="Arial" w:hAnsi="Arial" w:cs="Arial"/>
          <w:sz w:val="24"/>
          <w:szCs w:val="24"/>
        </w:rPr>
        <w:t xml:space="preserve"> the practical challenges of the </w:t>
      </w:r>
      <w:r w:rsidR="00884FCB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years</w:t>
      </w:r>
      <w:r w:rsidR="00884FC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1F3E7E">
        <w:rPr>
          <w:rFonts w:ascii="Arial" w:hAnsi="Arial" w:cs="Arial"/>
          <w:sz w:val="24"/>
          <w:szCs w:val="24"/>
        </w:rPr>
        <w:t>and the</w:t>
      </w:r>
      <w:r w:rsidR="009673C5">
        <w:rPr>
          <w:rFonts w:ascii="Arial" w:hAnsi="Arial" w:cs="Arial"/>
          <w:sz w:val="24"/>
          <w:szCs w:val="24"/>
        </w:rPr>
        <w:t>ir</w:t>
      </w:r>
      <w:r w:rsidR="001F3E7E">
        <w:rPr>
          <w:rFonts w:ascii="Arial" w:hAnsi="Arial" w:cs="Arial"/>
          <w:sz w:val="24"/>
          <w:szCs w:val="24"/>
        </w:rPr>
        <w:t xml:space="preserve"> repercussions</w:t>
      </w:r>
      <w:r w:rsidR="009673C5">
        <w:rPr>
          <w:rFonts w:ascii="Arial" w:hAnsi="Arial" w:cs="Arial"/>
          <w:sz w:val="24"/>
          <w:szCs w:val="24"/>
        </w:rPr>
        <w:t>. The</w:t>
      </w:r>
      <w:r w:rsidR="00884F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4FCB">
        <w:rPr>
          <w:rFonts w:ascii="Arial" w:hAnsi="Arial" w:cs="Arial"/>
          <w:sz w:val="24"/>
          <w:szCs w:val="24"/>
        </w:rPr>
        <w:t xml:space="preserve">objectives </w:t>
      </w:r>
      <w:r w:rsidR="009673C5">
        <w:rPr>
          <w:rFonts w:ascii="Arial" w:hAnsi="Arial" w:cs="Arial"/>
          <w:sz w:val="24"/>
          <w:szCs w:val="24"/>
        </w:rPr>
        <w:t xml:space="preserve"> include</w:t>
      </w:r>
      <w:proofErr w:type="gramEnd"/>
      <w:r w:rsidR="001F3E7E">
        <w:rPr>
          <w:rFonts w:ascii="Arial" w:hAnsi="Arial" w:cs="Arial"/>
          <w:sz w:val="24"/>
          <w:szCs w:val="24"/>
        </w:rPr>
        <w:t xml:space="preserve"> </w:t>
      </w:r>
      <w:r w:rsidR="009673C5">
        <w:rPr>
          <w:rFonts w:ascii="Arial" w:hAnsi="Arial" w:cs="Arial"/>
          <w:sz w:val="24"/>
          <w:szCs w:val="24"/>
        </w:rPr>
        <w:t xml:space="preserve"> some aspirations from previous years</w:t>
      </w:r>
      <w:r w:rsidR="003F125E">
        <w:rPr>
          <w:rFonts w:ascii="Arial" w:hAnsi="Arial" w:cs="Arial"/>
          <w:sz w:val="24"/>
          <w:szCs w:val="24"/>
        </w:rPr>
        <w:t xml:space="preserve">, </w:t>
      </w:r>
      <w:r w:rsidR="000B55EB">
        <w:rPr>
          <w:rFonts w:ascii="Arial" w:hAnsi="Arial" w:cs="Arial"/>
          <w:sz w:val="24"/>
          <w:szCs w:val="24"/>
        </w:rPr>
        <w:t xml:space="preserve">some procedural issues </w:t>
      </w:r>
      <w:r w:rsidR="003F125E">
        <w:rPr>
          <w:rFonts w:ascii="Arial" w:hAnsi="Arial" w:cs="Arial"/>
          <w:sz w:val="24"/>
          <w:szCs w:val="24"/>
        </w:rPr>
        <w:t xml:space="preserve">and ongoing monitoring </w:t>
      </w:r>
      <w:r w:rsidR="00283065">
        <w:rPr>
          <w:rFonts w:ascii="Arial" w:hAnsi="Arial" w:cs="Arial"/>
          <w:sz w:val="24"/>
          <w:szCs w:val="24"/>
        </w:rPr>
        <w:t>.</w:t>
      </w:r>
      <w:r w:rsidR="00967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7444">
        <w:rPr>
          <w:rFonts w:ascii="Arial" w:hAnsi="Arial" w:cs="Arial"/>
          <w:sz w:val="24"/>
          <w:szCs w:val="24"/>
        </w:rPr>
        <w:t>Some items will be led by the chair in discussion with the practice manager</w:t>
      </w:r>
      <w:proofErr w:type="gramEnd"/>
      <w:r w:rsidR="00297444">
        <w:rPr>
          <w:rFonts w:ascii="Arial" w:hAnsi="Arial" w:cs="Arial"/>
          <w:sz w:val="24"/>
          <w:szCs w:val="24"/>
        </w:rPr>
        <w:t xml:space="preserve"> </w:t>
      </w:r>
    </w:p>
    <w:p w14:paraId="5DB4E5C6" w14:textId="77777777" w:rsidR="00891174" w:rsidRDefault="00891174" w:rsidP="00FF178F">
      <w:pPr>
        <w:rPr>
          <w:rFonts w:ascii="Arial" w:hAnsi="Arial" w:cs="Arial"/>
          <w:sz w:val="24"/>
          <w:szCs w:val="24"/>
        </w:rPr>
      </w:pPr>
    </w:p>
    <w:p w14:paraId="4C154AFE" w14:textId="519BF13A" w:rsidR="000B55EB" w:rsidRDefault="00283065" w:rsidP="00FF17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F178F" w:rsidRPr="00283065">
        <w:rPr>
          <w:rFonts w:ascii="Arial" w:hAnsi="Arial" w:cs="Arial"/>
          <w:b/>
          <w:bCs/>
          <w:sz w:val="24"/>
          <w:szCs w:val="24"/>
        </w:rPr>
        <w:t xml:space="preserve">ore substantive </w:t>
      </w:r>
      <w:r w:rsidR="0093695F">
        <w:rPr>
          <w:rFonts w:ascii="Arial" w:hAnsi="Arial" w:cs="Arial"/>
          <w:b/>
          <w:bCs/>
          <w:sz w:val="24"/>
          <w:szCs w:val="24"/>
        </w:rPr>
        <w:t xml:space="preserve">potential PPG agenda items </w:t>
      </w:r>
    </w:p>
    <w:p w14:paraId="24056054" w14:textId="2F63384F" w:rsidR="00C12AEE" w:rsidRPr="006E3D95" w:rsidRDefault="000B5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these are </w:t>
      </w:r>
      <w:proofErr w:type="gramStart"/>
      <w:r w:rsidR="000B0EDA">
        <w:rPr>
          <w:rFonts w:ascii="Arial" w:hAnsi="Arial" w:cs="Arial"/>
          <w:sz w:val="24"/>
          <w:szCs w:val="24"/>
        </w:rPr>
        <w:t xml:space="preserve">topics </w:t>
      </w:r>
      <w:r>
        <w:rPr>
          <w:rFonts w:ascii="Arial" w:hAnsi="Arial" w:cs="Arial"/>
          <w:sz w:val="24"/>
          <w:szCs w:val="24"/>
        </w:rPr>
        <w:t xml:space="preserve"> we</w:t>
      </w:r>
      <w:proofErr w:type="gramEnd"/>
      <w:r w:rsidR="000B0E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0B0EDA">
        <w:rPr>
          <w:rFonts w:ascii="Arial" w:hAnsi="Arial" w:cs="Arial"/>
          <w:sz w:val="24"/>
          <w:szCs w:val="24"/>
        </w:rPr>
        <w:t>touched</w:t>
      </w:r>
      <w:r>
        <w:rPr>
          <w:rFonts w:ascii="Arial" w:hAnsi="Arial" w:cs="Arial"/>
          <w:sz w:val="24"/>
          <w:szCs w:val="24"/>
        </w:rPr>
        <w:t xml:space="preserve"> on </w:t>
      </w:r>
      <w:r w:rsidR="00C12AEE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past</w:t>
      </w:r>
      <w:r w:rsidR="00C12A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B0EDA">
        <w:rPr>
          <w:rFonts w:ascii="Arial" w:hAnsi="Arial" w:cs="Arial"/>
          <w:sz w:val="24"/>
          <w:szCs w:val="24"/>
        </w:rPr>
        <w:t xml:space="preserve"> but </w:t>
      </w:r>
      <w:r w:rsidR="00C12AEE">
        <w:rPr>
          <w:rFonts w:ascii="Arial" w:hAnsi="Arial" w:cs="Arial"/>
          <w:sz w:val="24"/>
          <w:szCs w:val="24"/>
        </w:rPr>
        <w:t xml:space="preserve">they </w:t>
      </w:r>
      <w:r w:rsidR="000B0EDA">
        <w:rPr>
          <w:rFonts w:ascii="Arial" w:hAnsi="Arial" w:cs="Arial"/>
          <w:sz w:val="24"/>
          <w:szCs w:val="24"/>
        </w:rPr>
        <w:t xml:space="preserve">merit revisiting either to  </w:t>
      </w:r>
      <w:r w:rsidR="00C12AEE">
        <w:rPr>
          <w:rFonts w:ascii="Arial" w:hAnsi="Arial" w:cs="Arial"/>
          <w:sz w:val="24"/>
          <w:szCs w:val="24"/>
        </w:rPr>
        <w:t>ensure we are better informed or to seek reassurance on specific issues.  The challenge is how to frame and program</w:t>
      </w:r>
      <w:r w:rsidR="00390C4C">
        <w:rPr>
          <w:rFonts w:ascii="Arial" w:hAnsi="Arial" w:cs="Arial"/>
          <w:sz w:val="24"/>
          <w:szCs w:val="24"/>
        </w:rPr>
        <w:t>me</w:t>
      </w:r>
      <w:r w:rsidR="00C12AEE">
        <w:rPr>
          <w:rFonts w:ascii="Arial" w:hAnsi="Arial" w:cs="Arial"/>
          <w:sz w:val="24"/>
          <w:szCs w:val="24"/>
        </w:rPr>
        <w:t xml:space="preserve"> these </w:t>
      </w:r>
      <w:r w:rsidR="00310E1A">
        <w:rPr>
          <w:rFonts w:ascii="Arial" w:hAnsi="Arial" w:cs="Arial"/>
          <w:sz w:val="24"/>
          <w:szCs w:val="24"/>
        </w:rPr>
        <w:t xml:space="preserve">potential agenda </w:t>
      </w:r>
      <w:proofErr w:type="gramStart"/>
      <w:r w:rsidR="00390C4C">
        <w:rPr>
          <w:rFonts w:ascii="Arial" w:hAnsi="Arial" w:cs="Arial"/>
          <w:sz w:val="24"/>
          <w:szCs w:val="24"/>
        </w:rPr>
        <w:t>items</w:t>
      </w:r>
      <w:r w:rsidR="00C12AEE">
        <w:rPr>
          <w:rFonts w:ascii="Arial" w:hAnsi="Arial" w:cs="Arial"/>
          <w:sz w:val="24"/>
          <w:szCs w:val="24"/>
        </w:rPr>
        <w:t xml:space="preserve">  in</w:t>
      </w:r>
      <w:proofErr w:type="gramEnd"/>
      <w:r w:rsidR="00C12AEE">
        <w:rPr>
          <w:rFonts w:ascii="Arial" w:hAnsi="Arial" w:cs="Arial"/>
          <w:sz w:val="24"/>
          <w:szCs w:val="24"/>
        </w:rPr>
        <w:t xml:space="preserve"> such </w:t>
      </w:r>
      <w:r w:rsidR="00C12AEE" w:rsidRPr="006E3D95">
        <w:rPr>
          <w:rFonts w:ascii="Arial" w:hAnsi="Arial" w:cs="Arial"/>
          <w:sz w:val="24"/>
          <w:szCs w:val="24"/>
        </w:rPr>
        <w:t xml:space="preserve">a way  we can do justice to the subject within very limited time frames. </w:t>
      </w:r>
      <w:r w:rsidR="007D6A58">
        <w:rPr>
          <w:rFonts w:ascii="Arial" w:hAnsi="Arial" w:cs="Arial"/>
          <w:sz w:val="24"/>
          <w:szCs w:val="24"/>
        </w:rPr>
        <w:t xml:space="preserve">  We need to decide on priorities for attention </w:t>
      </w:r>
    </w:p>
    <w:p w14:paraId="3F181110" w14:textId="77777777" w:rsidR="006E3D95" w:rsidRDefault="00310E1A" w:rsidP="006E3D95">
      <w:pPr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  <w:u w:val="single"/>
        </w:rPr>
        <w:t>Social prescribing</w:t>
      </w:r>
      <w:r w:rsidR="00987D9B" w:rsidRPr="006E3D95">
        <w:rPr>
          <w:rFonts w:ascii="Arial" w:hAnsi="Arial" w:cs="Arial"/>
          <w:sz w:val="24"/>
          <w:szCs w:val="24"/>
          <w:u w:val="single"/>
        </w:rPr>
        <w:t>.</w:t>
      </w:r>
      <w:r w:rsidR="00987D9B" w:rsidRPr="006E3D95">
        <w:rPr>
          <w:rFonts w:ascii="Arial" w:hAnsi="Arial" w:cs="Arial"/>
          <w:sz w:val="24"/>
          <w:szCs w:val="24"/>
        </w:rPr>
        <w:t xml:space="preserve"> </w:t>
      </w:r>
    </w:p>
    <w:p w14:paraId="5238B00D" w14:textId="1E4A720F" w:rsidR="0093695F" w:rsidRDefault="00390C4C" w:rsidP="006E3D95">
      <w:pPr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This has been on a </w:t>
      </w:r>
      <w:r w:rsidR="00503055" w:rsidRPr="006E3D95">
        <w:rPr>
          <w:rFonts w:ascii="Arial" w:hAnsi="Arial" w:cs="Arial"/>
          <w:sz w:val="24"/>
          <w:szCs w:val="24"/>
        </w:rPr>
        <w:t>recent</w:t>
      </w:r>
      <w:r w:rsidRPr="006E3D95">
        <w:rPr>
          <w:rFonts w:ascii="Arial" w:hAnsi="Arial" w:cs="Arial"/>
          <w:sz w:val="24"/>
          <w:szCs w:val="24"/>
        </w:rPr>
        <w:t xml:space="preserve"> PPG </w:t>
      </w:r>
      <w:r w:rsidR="0093695F" w:rsidRPr="006E3D95">
        <w:rPr>
          <w:rFonts w:ascii="Arial" w:hAnsi="Arial" w:cs="Arial"/>
          <w:sz w:val="24"/>
          <w:szCs w:val="24"/>
        </w:rPr>
        <w:t>agenda</w:t>
      </w:r>
      <w:proofErr w:type="gramStart"/>
      <w:r w:rsidR="0093695F" w:rsidRPr="006E3D95">
        <w:rPr>
          <w:rFonts w:ascii="Arial" w:hAnsi="Arial" w:cs="Arial"/>
          <w:sz w:val="24"/>
          <w:szCs w:val="24"/>
        </w:rPr>
        <w:t>,</w:t>
      </w:r>
      <w:r w:rsidRPr="006E3D95">
        <w:rPr>
          <w:rFonts w:ascii="Arial" w:hAnsi="Arial" w:cs="Arial"/>
          <w:sz w:val="24"/>
          <w:szCs w:val="24"/>
        </w:rPr>
        <w:t xml:space="preserve">  and</w:t>
      </w:r>
      <w:proofErr w:type="gramEnd"/>
      <w:r w:rsidRPr="006E3D95">
        <w:rPr>
          <w:rFonts w:ascii="Arial" w:hAnsi="Arial" w:cs="Arial"/>
          <w:sz w:val="24"/>
          <w:szCs w:val="24"/>
        </w:rPr>
        <w:t xml:space="preserve"> it </w:t>
      </w:r>
      <w:r w:rsidR="0093695F">
        <w:rPr>
          <w:rFonts w:ascii="Arial" w:hAnsi="Arial" w:cs="Arial"/>
          <w:sz w:val="24"/>
          <w:szCs w:val="24"/>
        </w:rPr>
        <w:t xml:space="preserve">could </w:t>
      </w:r>
      <w:r w:rsidRPr="006E3D95">
        <w:rPr>
          <w:rFonts w:ascii="Arial" w:hAnsi="Arial" w:cs="Arial"/>
          <w:sz w:val="24"/>
          <w:szCs w:val="24"/>
        </w:rPr>
        <w:t xml:space="preserve"> make a good topic   for an open meeting -  when we can eventually reinstate these. </w:t>
      </w:r>
    </w:p>
    <w:p w14:paraId="2E4E6D6E" w14:textId="5C49F05D" w:rsidR="006E3D95" w:rsidRDefault="00390C4C" w:rsidP="006E3D95">
      <w:pPr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This non-clinical and creative approach to health and </w:t>
      </w:r>
      <w:proofErr w:type="gramStart"/>
      <w:r w:rsidRPr="006E3D95">
        <w:rPr>
          <w:rFonts w:ascii="Arial" w:hAnsi="Arial" w:cs="Arial"/>
          <w:sz w:val="24"/>
          <w:szCs w:val="24"/>
        </w:rPr>
        <w:t>wellbeing  not</w:t>
      </w:r>
      <w:proofErr w:type="gramEnd"/>
      <w:r w:rsidRPr="006E3D95">
        <w:rPr>
          <w:rFonts w:ascii="Arial" w:hAnsi="Arial" w:cs="Arial"/>
          <w:sz w:val="24"/>
          <w:szCs w:val="24"/>
        </w:rPr>
        <w:t xml:space="preserve"> only enables</w:t>
      </w:r>
      <w:r w:rsidR="00DE4D59" w:rsidRPr="006E3D95">
        <w:rPr>
          <w:rFonts w:ascii="Arial" w:hAnsi="Arial" w:cs="Arial"/>
          <w:sz w:val="24"/>
          <w:szCs w:val="24"/>
        </w:rPr>
        <w:t>,</w:t>
      </w:r>
      <w:r w:rsidRPr="006E3D95">
        <w:rPr>
          <w:rFonts w:ascii="Arial" w:hAnsi="Arial" w:cs="Arial"/>
          <w:sz w:val="24"/>
          <w:szCs w:val="24"/>
        </w:rPr>
        <w:t xml:space="preserve"> </w:t>
      </w:r>
      <w:r w:rsidR="00DE4D59" w:rsidRPr="006E3D95">
        <w:rPr>
          <w:rFonts w:ascii="Arial" w:hAnsi="Arial" w:cs="Arial"/>
          <w:sz w:val="24"/>
          <w:szCs w:val="24"/>
        </w:rPr>
        <w:t>at times,  exceptional outcomes  for patients</w:t>
      </w:r>
      <w:r w:rsidR="00503055">
        <w:rPr>
          <w:rFonts w:ascii="Arial" w:hAnsi="Arial" w:cs="Arial"/>
          <w:sz w:val="24"/>
          <w:szCs w:val="24"/>
        </w:rPr>
        <w:t>,</w:t>
      </w:r>
      <w:r w:rsidR="00DE4D59" w:rsidRPr="006E3D95">
        <w:rPr>
          <w:rFonts w:ascii="Arial" w:hAnsi="Arial" w:cs="Arial"/>
          <w:sz w:val="24"/>
          <w:szCs w:val="24"/>
        </w:rPr>
        <w:t xml:space="preserve">  it also reduces pressures on the GP</w:t>
      </w:r>
      <w:r w:rsidR="0093695F">
        <w:rPr>
          <w:rFonts w:ascii="Arial" w:hAnsi="Arial" w:cs="Arial"/>
          <w:sz w:val="24"/>
          <w:szCs w:val="24"/>
        </w:rPr>
        <w:t>s</w:t>
      </w:r>
      <w:r w:rsidR="00DE4D59" w:rsidRPr="006E3D95">
        <w:rPr>
          <w:rFonts w:ascii="Arial" w:hAnsi="Arial" w:cs="Arial"/>
          <w:sz w:val="24"/>
          <w:szCs w:val="24"/>
        </w:rPr>
        <w:t xml:space="preserve">. </w:t>
      </w:r>
    </w:p>
    <w:p w14:paraId="63810B86" w14:textId="77777777" w:rsidR="006E3D95" w:rsidRDefault="00DE4D59" w:rsidP="006E3D95">
      <w:pPr>
        <w:spacing w:after="0"/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The PPG agenda focusing on three aspects might be helpful </w:t>
      </w:r>
    </w:p>
    <w:p w14:paraId="76657BC2" w14:textId="07C0E334" w:rsidR="006E3D95" w:rsidRDefault="00DE4D59" w:rsidP="006E3D95">
      <w:pPr>
        <w:spacing w:after="0"/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a) </w:t>
      </w:r>
      <w:proofErr w:type="gramStart"/>
      <w:r w:rsidR="009A012E" w:rsidRPr="006E3D95">
        <w:rPr>
          <w:rFonts w:ascii="Arial" w:hAnsi="Arial" w:cs="Arial"/>
          <w:sz w:val="24"/>
          <w:szCs w:val="24"/>
        </w:rPr>
        <w:t>an</w:t>
      </w:r>
      <w:proofErr w:type="gramEnd"/>
      <w:r w:rsidR="009A012E" w:rsidRPr="006E3D95">
        <w:rPr>
          <w:rFonts w:ascii="Arial" w:hAnsi="Arial" w:cs="Arial"/>
          <w:sz w:val="24"/>
          <w:szCs w:val="24"/>
        </w:rPr>
        <w:t xml:space="preserve"> update on </w:t>
      </w:r>
      <w:r w:rsidRPr="006E3D95">
        <w:rPr>
          <w:rFonts w:ascii="Arial" w:hAnsi="Arial" w:cs="Arial"/>
          <w:sz w:val="24"/>
          <w:szCs w:val="24"/>
        </w:rPr>
        <w:t xml:space="preserve">how our  </w:t>
      </w:r>
      <w:bookmarkStart w:id="1" w:name="_Hlk110935346"/>
      <w:r w:rsidR="009C7F64">
        <w:rPr>
          <w:rFonts w:ascii="Arial" w:hAnsi="Arial" w:cs="Arial"/>
          <w:sz w:val="24"/>
          <w:szCs w:val="24"/>
        </w:rPr>
        <w:t>care coordinator</w:t>
      </w:r>
      <w:r w:rsidRPr="006E3D95">
        <w:rPr>
          <w:rFonts w:ascii="Arial" w:hAnsi="Arial" w:cs="Arial"/>
          <w:sz w:val="24"/>
          <w:szCs w:val="24"/>
        </w:rPr>
        <w:t xml:space="preserve"> </w:t>
      </w:r>
      <w:r w:rsidR="009A012E" w:rsidRPr="006E3D95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9A012E" w:rsidRPr="006E3D95">
        <w:rPr>
          <w:rFonts w:ascii="Arial" w:hAnsi="Arial" w:cs="Arial"/>
          <w:sz w:val="24"/>
          <w:szCs w:val="24"/>
        </w:rPr>
        <w:t>Kinscher-Petryszyn</w:t>
      </w:r>
      <w:proofErr w:type="spellEnd"/>
      <w:r w:rsidR="006E3D95" w:rsidRPr="006E3D95">
        <w:rPr>
          <w:rFonts w:ascii="Arial" w:hAnsi="Arial" w:cs="Arial"/>
          <w:sz w:val="24"/>
          <w:szCs w:val="24"/>
        </w:rPr>
        <w:t>,</w:t>
      </w:r>
      <w:r w:rsidR="009A012E" w:rsidRPr="006E3D95">
        <w:rPr>
          <w:rFonts w:ascii="Arial" w:hAnsi="Arial" w:cs="Arial"/>
          <w:sz w:val="24"/>
          <w:szCs w:val="24"/>
        </w:rPr>
        <w:t xml:space="preserve">  </w:t>
      </w:r>
      <w:bookmarkEnd w:id="1"/>
      <w:r w:rsidR="009A012E" w:rsidRPr="006E3D95">
        <w:rPr>
          <w:rFonts w:ascii="Arial" w:hAnsi="Arial" w:cs="Arial"/>
          <w:sz w:val="24"/>
          <w:szCs w:val="24"/>
        </w:rPr>
        <w:t xml:space="preserve">is developing links with sources of support </w:t>
      </w:r>
      <w:r w:rsidR="0093695F">
        <w:rPr>
          <w:rFonts w:ascii="Arial" w:hAnsi="Arial" w:cs="Arial"/>
          <w:sz w:val="24"/>
          <w:szCs w:val="24"/>
        </w:rPr>
        <w:t xml:space="preserve">locally </w:t>
      </w:r>
      <w:r w:rsidR="009A012E" w:rsidRPr="006E3D95">
        <w:rPr>
          <w:rFonts w:ascii="Arial" w:hAnsi="Arial" w:cs="Arial"/>
          <w:sz w:val="24"/>
          <w:szCs w:val="24"/>
        </w:rPr>
        <w:t xml:space="preserve">for Adelaide patients </w:t>
      </w:r>
    </w:p>
    <w:p w14:paraId="5CEE9519" w14:textId="5F5027F5" w:rsidR="006E3D95" w:rsidRDefault="009A012E" w:rsidP="006E3D95">
      <w:pPr>
        <w:spacing w:after="0"/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6E3D95">
        <w:rPr>
          <w:rFonts w:ascii="Arial" w:hAnsi="Arial" w:cs="Arial"/>
          <w:sz w:val="24"/>
          <w:szCs w:val="24"/>
        </w:rPr>
        <w:t>further</w:t>
      </w:r>
      <w:proofErr w:type="gramEnd"/>
      <w:r w:rsidRPr="006E3D95">
        <w:rPr>
          <w:rFonts w:ascii="Arial" w:hAnsi="Arial" w:cs="Arial"/>
          <w:sz w:val="24"/>
          <w:szCs w:val="24"/>
        </w:rPr>
        <w:t xml:space="preserve"> </w:t>
      </w:r>
      <w:r w:rsidR="00987D9B" w:rsidRPr="006E3D95">
        <w:rPr>
          <w:rFonts w:ascii="Arial" w:hAnsi="Arial" w:cs="Arial"/>
          <w:sz w:val="24"/>
          <w:szCs w:val="24"/>
        </w:rPr>
        <w:t>examples of</w:t>
      </w:r>
      <w:r w:rsidRPr="006E3D95">
        <w:rPr>
          <w:rFonts w:ascii="Arial" w:hAnsi="Arial" w:cs="Arial"/>
          <w:sz w:val="24"/>
          <w:szCs w:val="24"/>
        </w:rPr>
        <w:t xml:space="preserve"> how p</w:t>
      </w:r>
      <w:r w:rsidR="0093695F">
        <w:rPr>
          <w:rFonts w:ascii="Arial" w:hAnsi="Arial" w:cs="Arial"/>
          <w:sz w:val="24"/>
          <w:szCs w:val="24"/>
        </w:rPr>
        <w:t>atients</w:t>
      </w:r>
      <w:r w:rsidRPr="006E3D95">
        <w:rPr>
          <w:rFonts w:ascii="Arial" w:hAnsi="Arial" w:cs="Arial"/>
          <w:sz w:val="24"/>
          <w:szCs w:val="24"/>
        </w:rPr>
        <w:t xml:space="preserve"> have </w:t>
      </w:r>
      <w:r w:rsidR="00987D9B" w:rsidRPr="006E3D95">
        <w:rPr>
          <w:rFonts w:ascii="Arial" w:hAnsi="Arial" w:cs="Arial"/>
          <w:sz w:val="24"/>
          <w:szCs w:val="24"/>
        </w:rPr>
        <w:t>benefited</w:t>
      </w:r>
      <w:r w:rsidRPr="006E3D95">
        <w:rPr>
          <w:rFonts w:ascii="Arial" w:hAnsi="Arial" w:cs="Arial"/>
          <w:sz w:val="24"/>
          <w:szCs w:val="24"/>
        </w:rPr>
        <w:t xml:space="preserve"> from the </w:t>
      </w:r>
      <w:r w:rsidR="00987D9B" w:rsidRPr="006E3D95">
        <w:rPr>
          <w:rFonts w:ascii="Arial" w:hAnsi="Arial" w:cs="Arial"/>
          <w:sz w:val="24"/>
          <w:szCs w:val="24"/>
        </w:rPr>
        <w:t>approach</w:t>
      </w:r>
      <w:r w:rsidRPr="006E3D95">
        <w:rPr>
          <w:rFonts w:ascii="Arial" w:hAnsi="Arial" w:cs="Arial"/>
          <w:sz w:val="24"/>
          <w:szCs w:val="24"/>
        </w:rPr>
        <w:t xml:space="preserve"> and </w:t>
      </w:r>
    </w:p>
    <w:p w14:paraId="2A60B529" w14:textId="16D9304C" w:rsidR="00310E1A" w:rsidRDefault="00987D9B" w:rsidP="006E3D95">
      <w:pPr>
        <w:spacing w:after="0"/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 xml:space="preserve">c) </w:t>
      </w:r>
      <w:r w:rsidR="009A012E" w:rsidRPr="006E3D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D97">
        <w:rPr>
          <w:rFonts w:ascii="Arial" w:hAnsi="Arial" w:cs="Arial"/>
          <w:sz w:val="24"/>
          <w:szCs w:val="24"/>
        </w:rPr>
        <w:t>the</w:t>
      </w:r>
      <w:proofErr w:type="gramEnd"/>
      <w:r w:rsidR="00612D97">
        <w:rPr>
          <w:rFonts w:ascii="Arial" w:hAnsi="Arial" w:cs="Arial"/>
          <w:sz w:val="24"/>
          <w:szCs w:val="24"/>
        </w:rPr>
        <w:t xml:space="preserve"> GP perspective of </w:t>
      </w:r>
      <w:r w:rsidRPr="006E3D95">
        <w:rPr>
          <w:rFonts w:ascii="Arial" w:hAnsi="Arial" w:cs="Arial"/>
          <w:sz w:val="24"/>
          <w:szCs w:val="24"/>
        </w:rPr>
        <w:t>the impact on the</w:t>
      </w:r>
      <w:r w:rsidR="00612D97">
        <w:rPr>
          <w:rFonts w:ascii="Arial" w:hAnsi="Arial" w:cs="Arial"/>
          <w:sz w:val="24"/>
          <w:szCs w:val="24"/>
        </w:rPr>
        <w:t xml:space="preserve"> </w:t>
      </w:r>
      <w:r w:rsidRPr="006E3D95">
        <w:rPr>
          <w:rFonts w:ascii="Arial" w:hAnsi="Arial" w:cs="Arial"/>
          <w:sz w:val="24"/>
          <w:szCs w:val="24"/>
        </w:rPr>
        <w:t xml:space="preserve">clinical staff  workload.  </w:t>
      </w:r>
    </w:p>
    <w:p w14:paraId="251E9493" w14:textId="77777777" w:rsidR="00612D97" w:rsidRPr="006E3D95" w:rsidRDefault="00612D97" w:rsidP="006E3D9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272DCC3" w14:textId="0B8BD792" w:rsidR="00D01DDF" w:rsidRDefault="00987D9B" w:rsidP="006E3D95">
      <w:pPr>
        <w:rPr>
          <w:rFonts w:ascii="Arial" w:hAnsi="Arial" w:cs="Arial"/>
          <w:sz w:val="24"/>
          <w:szCs w:val="24"/>
        </w:rPr>
      </w:pPr>
      <w:r w:rsidRPr="006E3D95">
        <w:rPr>
          <w:rFonts w:ascii="Arial" w:hAnsi="Arial" w:cs="Arial"/>
          <w:sz w:val="24"/>
          <w:szCs w:val="24"/>
        </w:rPr>
        <w:t>Note</w:t>
      </w:r>
      <w:r w:rsidR="00D01DDF">
        <w:rPr>
          <w:rFonts w:ascii="Arial" w:hAnsi="Arial" w:cs="Arial"/>
          <w:sz w:val="24"/>
          <w:szCs w:val="24"/>
        </w:rPr>
        <w:t>s</w:t>
      </w:r>
      <w:r w:rsidRPr="006E3D95">
        <w:rPr>
          <w:rFonts w:ascii="Arial" w:hAnsi="Arial" w:cs="Arial"/>
          <w:sz w:val="24"/>
          <w:szCs w:val="24"/>
        </w:rPr>
        <w:t xml:space="preserve">: </w:t>
      </w:r>
    </w:p>
    <w:p w14:paraId="036F8C09" w14:textId="65B29FBE" w:rsidR="00166B21" w:rsidRDefault="009C7F64" w:rsidP="006E3D9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Care- Coordinator</w:t>
      </w:r>
      <w:r w:rsidR="00D01DDF" w:rsidRPr="006E3D95">
        <w:rPr>
          <w:rFonts w:ascii="Arial" w:hAnsi="Arial" w:cs="Arial"/>
        </w:rPr>
        <w:t xml:space="preserve"> Barbara </w:t>
      </w:r>
      <w:proofErr w:type="spellStart"/>
      <w:r w:rsidR="00D01DDF" w:rsidRPr="006E3D95">
        <w:rPr>
          <w:rFonts w:ascii="Arial" w:hAnsi="Arial" w:cs="Arial"/>
        </w:rPr>
        <w:t>Kinscher-Petryszyn</w:t>
      </w:r>
      <w:proofErr w:type="spellEnd"/>
      <w:r w:rsidR="00D01DDF" w:rsidRPr="006E3D95">
        <w:rPr>
          <w:rFonts w:ascii="Arial" w:hAnsi="Arial" w:cs="Arial"/>
        </w:rPr>
        <w:t xml:space="preserve">, </w:t>
      </w:r>
      <w:r w:rsidR="00166B21">
        <w:rPr>
          <w:rFonts w:ascii="Arial" w:hAnsi="Arial" w:cs="Arial"/>
        </w:rPr>
        <w:t xml:space="preserve"> works across all five of  the Practices in our PCN </w:t>
      </w:r>
      <w:bookmarkStart w:id="2" w:name="_GoBack"/>
      <w:bookmarkEnd w:id="2"/>
    </w:p>
    <w:p w14:paraId="18C033DD" w14:textId="695BD7CF" w:rsidR="00C12AEE" w:rsidRDefault="00987D9B" w:rsidP="006E3D9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66B21">
        <w:rPr>
          <w:rFonts w:ascii="Arial" w:hAnsi="Arial" w:cs="Arial"/>
        </w:rPr>
        <w:lastRenderedPageBreak/>
        <w:t xml:space="preserve">The National Council for Creative Health has a GP special interest group. Any clinician  with a special interest in promoting this  approach might find this website of interest  </w:t>
      </w:r>
      <w:hyperlink r:id="rId7" w:history="1">
        <w:r w:rsidRPr="00166B21">
          <w:rPr>
            <w:rStyle w:val="Hyperlink"/>
            <w:rFonts w:ascii="Arial" w:hAnsi="Arial" w:cs="Arial"/>
          </w:rPr>
          <w:t>https://ncch.org.uk/gp-sig-for-creative-health</w:t>
        </w:r>
      </w:hyperlink>
      <w:r w:rsidRPr="00166B21">
        <w:rPr>
          <w:rFonts w:ascii="Arial" w:hAnsi="Arial" w:cs="Arial"/>
        </w:rPr>
        <w:t xml:space="preserve">  </w:t>
      </w:r>
    </w:p>
    <w:p w14:paraId="0373164A" w14:textId="77777777" w:rsidR="00166B21" w:rsidRPr="00166B21" w:rsidRDefault="00166B21" w:rsidP="00166B21">
      <w:pPr>
        <w:pStyle w:val="ListParagraph"/>
        <w:rPr>
          <w:rFonts w:ascii="Arial" w:hAnsi="Arial" w:cs="Arial"/>
        </w:rPr>
      </w:pPr>
    </w:p>
    <w:p w14:paraId="52A25DF4" w14:textId="2B17F011" w:rsidR="000B55EB" w:rsidRDefault="00C12AEE">
      <w:pPr>
        <w:rPr>
          <w:rFonts w:ascii="Arial" w:hAnsi="Arial" w:cs="Arial"/>
          <w:sz w:val="24"/>
          <w:szCs w:val="24"/>
          <w:u w:val="single"/>
        </w:rPr>
      </w:pPr>
      <w:r w:rsidRPr="006E3D95">
        <w:rPr>
          <w:rFonts w:ascii="Arial" w:hAnsi="Arial" w:cs="Arial"/>
          <w:sz w:val="24"/>
          <w:szCs w:val="24"/>
        </w:rPr>
        <w:t xml:space="preserve"> </w:t>
      </w:r>
      <w:bookmarkStart w:id="3" w:name="_Hlk110422982"/>
      <w:r w:rsidR="006E3D95" w:rsidRPr="0093695F">
        <w:rPr>
          <w:rFonts w:ascii="Arial" w:hAnsi="Arial" w:cs="Arial"/>
          <w:sz w:val="24"/>
          <w:szCs w:val="24"/>
          <w:u w:val="single"/>
        </w:rPr>
        <w:t xml:space="preserve">Physician Associates </w:t>
      </w:r>
      <w:bookmarkEnd w:id="3"/>
    </w:p>
    <w:p w14:paraId="506174F9" w14:textId="3FA97FAA" w:rsidR="001853FD" w:rsidRPr="001853FD" w:rsidRDefault="001853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 xml:space="preserve">It has been pointed out that  </w:t>
      </w:r>
      <w:r w:rsidR="007D6A58"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>“</w:t>
      </w:r>
      <w:r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>r</w:t>
      </w:r>
      <w:r w:rsidRPr="001853FD"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>elationship continuity within primary care is a proven determinant of health: it is associated with better recognition of health conditions, adherence to medication, reduced hospitalisation, and increased preventative care and decreased mortality</w:t>
      </w:r>
      <w:r w:rsidR="007D6A58"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>”</w:t>
      </w:r>
      <w:r w:rsidRPr="001853FD"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>.  </w:t>
      </w:r>
      <w:r w:rsidR="007D6A58">
        <w:rPr>
          <w:rFonts w:ascii="Arial" w:eastAsia="Times New Roman" w:hAnsi="Arial" w:cs="Arial"/>
          <w:color w:val="101517"/>
          <w:sz w:val="24"/>
          <w:szCs w:val="24"/>
          <w:shd w:val="clear" w:color="auto" w:fill="FFFFFF"/>
        </w:rPr>
        <w:t xml:space="preserve"> </w:t>
      </w:r>
    </w:p>
    <w:p w14:paraId="45744F77" w14:textId="6F1337B6" w:rsidR="00612D97" w:rsidRDefault="006E3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recent  new</w:t>
      </w:r>
      <w:proofErr w:type="gramEnd"/>
      <w:r>
        <w:rPr>
          <w:rFonts w:ascii="Arial" w:hAnsi="Arial" w:cs="Arial"/>
          <w:sz w:val="24"/>
          <w:szCs w:val="24"/>
        </w:rPr>
        <w:t xml:space="preserve"> approach</w:t>
      </w:r>
      <w:r w:rsidR="00C80F2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 employing </w:t>
      </w:r>
      <w:r w:rsidRPr="006E3D95">
        <w:rPr>
          <w:rFonts w:ascii="Arial" w:hAnsi="Arial" w:cs="Arial"/>
          <w:sz w:val="24"/>
          <w:szCs w:val="24"/>
        </w:rPr>
        <w:t>Physician Associates</w:t>
      </w:r>
      <w:r>
        <w:rPr>
          <w:rFonts w:ascii="Arial" w:hAnsi="Arial" w:cs="Arial"/>
          <w:sz w:val="24"/>
          <w:szCs w:val="24"/>
        </w:rPr>
        <w:t xml:space="preserve"> </w:t>
      </w:r>
      <w:r w:rsidR="00135EB1">
        <w:rPr>
          <w:rFonts w:ascii="Arial" w:hAnsi="Arial" w:cs="Arial"/>
          <w:sz w:val="24"/>
          <w:szCs w:val="24"/>
        </w:rPr>
        <w:t xml:space="preserve">has resulted  in </w:t>
      </w:r>
      <w:r w:rsidR="00612D97">
        <w:rPr>
          <w:rFonts w:ascii="Arial" w:hAnsi="Arial" w:cs="Arial"/>
          <w:sz w:val="24"/>
          <w:szCs w:val="24"/>
        </w:rPr>
        <w:t xml:space="preserve">both </w:t>
      </w:r>
      <w:r w:rsidR="00135EB1">
        <w:rPr>
          <w:rFonts w:ascii="Arial" w:hAnsi="Arial" w:cs="Arial"/>
          <w:sz w:val="24"/>
          <w:szCs w:val="24"/>
        </w:rPr>
        <w:t xml:space="preserve">  </w:t>
      </w:r>
      <w:r w:rsidR="00345D03">
        <w:rPr>
          <w:rFonts w:ascii="Arial" w:hAnsi="Arial" w:cs="Arial"/>
          <w:sz w:val="24"/>
          <w:szCs w:val="24"/>
        </w:rPr>
        <w:t xml:space="preserve">a high degree of </w:t>
      </w:r>
      <w:r w:rsidR="00135EB1">
        <w:rPr>
          <w:rFonts w:ascii="Arial" w:hAnsi="Arial" w:cs="Arial"/>
          <w:sz w:val="24"/>
          <w:szCs w:val="24"/>
        </w:rPr>
        <w:t xml:space="preserve">satisfaction  </w:t>
      </w:r>
      <w:r w:rsidR="00345D03">
        <w:rPr>
          <w:rFonts w:ascii="Arial" w:hAnsi="Arial" w:cs="Arial"/>
          <w:sz w:val="24"/>
          <w:szCs w:val="24"/>
        </w:rPr>
        <w:t xml:space="preserve">amongst some patients </w:t>
      </w:r>
      <w:r w:rsidR="007D6A58">
        <w:rPr>
          <w:rFonts w:ascii="Arial" w:hAnsi="Arial" w:cs="Arial"/>
          <w:sz w:val="24"/>
          <w:szCs w:val="24"/>
        </w:rPr>
        <w:t>but</w:t>
      </w:r>
      <w:r w:rsidR="00135EB1">
        <w:rPr>
          <w:rFonts w:ascii="Arial" w:hAnsi="Arial" w:cs="Arial"/>
          <w:sz w:val="24"/>
          <w:szCs w:val="24"/>
        </w:rPr>
        <w:t xml:space="preserve"> </w:t>
      </w:r>
      <w:r w:rsidR="00612D97">
        <w:rPr>
          <w:rFonts w:ascii="Arial" w:hAnsi="Arial" w:cs="Arial"/>
          <w:sz w:val="24"/>
          <w:szCs w:val="24"/>
        </w:rPr>
        <w:t xml:space="preserve">also </w:t>
      </w:r>
      <w:r w:rsidR="00135EB1">
        <w:rPr>
          <w:rFonts w:ascii="Arial" w:hAnsi="Arial" w:cs="Arial"/>
          <w:sz w:val="24"/>
          <w:szCs w:val="24"/>
        </w:rPr>
        <w:t xml:space="preserve">legitimate concerns </w:t>
      </w:r>
      <w:r w:rsidR="00345D03">
        <w:rPr>
          <w:rFonts w:ascii="Arial" w:hAnsi="Arial" w:cs="Arial"/>
          <w:sz w:val="24"/>
          <w:szCs w:val="24"/>
        </w:rPr>
        <w:t xml:space="preserve"> by others. </w:t>
      </w:r>
    </w:p>
    <w:p w14:paraId="5D71E014" w14:textId="77777777" w:rsidR="00612D97" w:rsidRDefault="00135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raised are about</w:t>
      </w:r>
      <w:r w:rsidR="00C80F27">
        <w:rPr>
          <w:rFonts w:ascii="Arial" w:hAnsi="Arial" w:cs="Arial"/>
          <w:sz w:val="24"/>
          <w:szCs w:val="24"/>
        </w:rPr>
        <w:t xml:space="preserve">: </w:t>
      </w:r>
    </w:p>
    <w:p w14:paraId="3DCE304F" w14:textId="4350E1B8" w:rsidR="00612D97" w:rsidRDefault="00612D97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triage</w:t>
      </w:r>
    </w:p>
    <w:p w14:paraId="5F4A32E5" w14:textId="5A811CC5" w:rsidR="00612D97" w:rsidRDefault="00C80F27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2D97">
        <w:rPr>
          <w:rFonts w:ascii="Arial" w:hAnsi="Arial" w:cs="Arial"/>
        </w:rPr>
        <w:t xml:space="preserve">training  </w:t>
      </w:r>
    </w:p>
    <w:p w14:paraId="65EB3578" w14:textId="2639A75B" w:rsidR="00612D97" w:rsidRDefault="00C80F27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2D97">
        <w:rPr>
          <w:rFonts w:ascii="Arial" w:hAnsi="Arial" w:cs="Arial"/>
        </w:rPr>
        <w:t xml:space="preserve">supervision  </w:t>
      </w:r>
    </w:p>
    <w:p w14:paraId="3888C69C" w14:textId="0CD61638" w:rsidR="00612D97" w:rsidRPr="00612D97" w:rsidRDefault="00C80F27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2D97">
        <w:rPr>
          <w:rFonts w:ascii="Arial" w:hAnsi="Arial" w:cs="Arial"/>
        </w:rPr>
        <w:t>patient  safe</w:t>
      </w:r>
      <w:r w:rsidR="00612D97">
        <w:rPr>
          <w:rFonts w:ascii="Arial" w:hAnsi="Arial" w:cs="Arial"/>
        </w:rPr>
        <w:t>t</w:t>
      </w:r>
      <w:r w:rsidRPr="00612D97">
        <w:rPr>
          <w:rFonts w:ascii="Arial" w:hAnsi="Arial" w:cs="Arial"/>
        </w:rPr>
        <w:t>y</w:t>
      </w:r>
      <w:r w:rsidR="00612D97">
        <w:rPr>
          <w:rFonts w:ascii="Arial" w:hAnsi="Arial" w:cs="Arial"/>
        </w:rPr>
        <w:t xml:space="preserve"> and </w:t>
      </w:r>
      <w:r w:rsidRPr="00612D97">
        <w:rPr>
          <w:rFonts w:ascii="Arial" w:hAnsi="Arial" w:cs="Arial"/>
        </w:rPr>
        <w:t xml:space="preserve">managing  risk  </w:t>
      </w:r>
      <w:r w:rsidR="00135EB1" w:rsidRPr="00612D97">
        <w:rPr>
          <w:rFonts w:ascii="Arial" w:hAnsi="Arial" w:cs="Arial"/>
        </w:rPr>
        <w:t xml:space="preserve"> </w:t>
      </w:r>
    </w:p>
    <w:p w14:paraId="3ED7C805" w14:textId="1F1F1044" w:rsidR="00612D97" w:rsidRPr="00612D97" w:rsidRDefault="00135EB1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2D97">
        <w:rPr>
          <w:rFonts w:ascii="Arial" w:hAnsi="Arial" w:cs="Arial"/>
        </w:rPr>
        <w:t>a perceived loss of continuity  of care</w:t>
      </w:r>
      <w:r w:rsidR="00612D97">
        <w:rPr>
          <w:rFonts w:ascii="Arial" w:hAnsi="Arial" w:cs="Arial"/>
        </w:rPr>
        <w:t xml:space="preserve"> / </w:t>
      </w:r>
      <w:r w:rsidRPr="00612D97">
        <w:rPr>
          <w:rFonts w:ascii="Arial" w:hAnsi="Arial" w:cs="Arial"/>
        </w:rPr>
        <w:t xml:space="preserve">relationship </w:t>
      </w:r>
    </w:p>
    <w:p w14:paraId="53E6046C" w14:textId="05BFC33E" w:rsidR="00612D97" w:rsidRDefault="00612D97" w:rsidP="00612D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reduced </w:t>
      </w:r>
      <w:r w:rsidR="00C80F27" w:rsidRPr="00612D97">
        <w:rPr>
          <w:rFonts w:ascii="Arial" w:hAnsi="Arial" w:cs="Arial"/>
        </w:rPr>
        <w:t xml:space="preserve">patient choice </w:t>
      </w:r>
    </w:p>
    <w:p w14:paraId="11356CFF" w14:textId="4E4705B2" w:rsidR="003B34D3" w:rsidRDefault="00612D97" w:rsidP="003B34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ready</w:t>
      </w:r>
      <w:proofErr w:type="gramEnd"/>
      <w:r>
        <w:rPr>
          <w:rFonts w:ascii="Arial" w:hAnsi="Arial" w:cs="Arial"/>
        </w:rPr>
        <w:t xml:space="preserve"> </w:t>
      </w:r>
      <w:r w:rsidR="00135EB1" w:rsidRPr="00612D97">
        <w:rPr>
          <w:rFonts w:ascii="Arial" w:hAnsi="Arial" w:cs="Arial"/>
        </w:rPr>
        <w:t>acc</w:t>
      </w:r>
      <w:r w:rsidR="00C80F27" w:rsidRPr="00612D97">
        <w:rPr>
          <w:rFonts w:ascii="Arial" w:hAnsi="Arial" w:cs="Arial"/>
        </w:rPr>
        <w:t>e</w:t>
      </w:r>
      <w:r w:rsidR="00135EB1" w:rsidRPr="00612D97">
        <w:rPr>
          <w:rFonts w:ascii="Arial" w:hAnsi="Arial" w:cs="Arial"/>
        </w:rPr>
        <w:t>ss to a GP and</w:t>
      </w:r>
      <w:r w:rsidR="00C80F27" w:rsidRPr="00612D97">
        <w:rPr>
          <w:rFonts w:ascii="Arial" w:hAnsi="Arial" w:cs="Arial"/>
        </w:rPr>
        <w:t xml:space="preserve"> in particular </w:t>
      </w:r>
      <w:r w:rsidRPr="00612D97">
        <w:rPr>
          <w:rFonts w:ascii="Arial" w:hAnsi="Arial" w:cs="Arial"/>
        </w:rPr>
        <w:t xml:space="preserve">timely </w:t>
      </w:r>
      <w:r w:rsidR="00C80F27" w:rsidRPr="00612D97">
        <w:rPr>
          <w:rFonts w:ascii="Arial" w:hAnsi="Arial" w:cs="Arial"/>
        </w:rPr>
        <w:t xml:space="preserve"> </w:t>
      </w:r>
      <w:r w:rsidRPr="00612D97">
        <w:rPr>
          <w:rFonts w:ascii="Arial" w:hAnsi="Arial" w:cs="Arial"/>
        </w:rPr>
        <w:t xml:space="preserve">access </w:t>
      </w:r>
      <w:r w:rsidR="00C80F27" w:rsidRPr="00612D97">
        <w:rPr>
          <w:rFonts w:ascii="Arial" w:hAnsi="Arial" w:cs="Arial"/>
        </w:rPr>
        <w:t xml:space="preserve">to a GP  of one’s choice. </w:t>
      </w:r>
    </w:p>
    <w:p w14:paraId="15B25EB3" w14:textId="77777777" w:rsidR="00F4160F" w:rsidRPr="00F4160F" w:rsidRDefault="00F4160F" w:rsidP="00F4160F">
      <w:pPr>
        <w:pStyle w:val="ListParagraph"/>
        <w:rPr>
          <w:rFonts w:ascii="Arial" w:hAnsi="Arial" w:cs="Arial"/>
        </w:rPr>
      </w:pPr>
    </w:p>
    <w:p w14:paraId="7D52FC03" w14:textId="29339C36" w:rsidR="003B34D3" w:rsidRDefault="003B34D3" w:rsidP="003B34D3">
      <w:pPr>
        <w:rPr>
          <w:rFonts w:ascii="Arial" w:hAnsi="Arial" w:cs="Arial"/>
          <w:sz w:val="24"/>
          <w:szCs w:val="24"/>
          <w:u w:val="single"/>
        </w:rPr>
      </w:pPr>
      <w:r w:rsidRPr="003B34D3">
        <w:rPr>
          <w:rFonts w:ascii="Arial" w:hAnsi="Arial" w:cs="Arial"/>
          <w:sz w:val="24"/>
          <w:szCs w:val="24"/>
          <w:u w:val="single"/>
        </w:rPr>
        <w:t xml:space="preserve">Prescribing anti-depressants </w:t>
      </w:r>
    </w:p>
    <w:p w14:paraId="610CEBDF" w14:textId="5F3A1DAD" w:rsidR="00FE35B7" w:rsidRDefault="003B34D3" w:rsidP="003B34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 jury</w:t>
      </w:r>
      <w:proofErr w:type="gramEnd"/>
      <w:r>
        <w:rPr>
          <w:rFonts w:ascii="Arial" w:hAnsi="Arial" w:cs="Arial"/>
          <w:sz w:val="24"/>
          <w:szCs w:val="24"/>
        </w:rPr>
        <w:t xml:space="preserve"> is still out on the use of </w:t>
      </w:r>
      <w:r w:rsidRPr="003B34D3">
        <w:rPr>
          <w:rFonts w:ascii="Arial" w:hAnsi="Arial" w:cs="Arial"/>
          <w:sz w:val="24"/>
          <w:szCs w:val="24"/>
        </w:rPr>
        <w:t>anti-depressants</w:t>
      </w:r>
      <w:r>
        <w:rPr>
          <w:rFonts w:ascii="Arial" w:hAnsi="Arial" w:cs="Arial"/>
          <w:sz w:val="24"/>
          <w:szCs w:val="24"/>
        </w:rPr>
        <w:t>. Many patients rely on them</w:t>
      </w:r>
      <w:proofErr w:type="gramStart"/>
      <w:r>
        <w:rPr>
          <w:rFonts w:ascii="Arial" w:hAnsi="Arial" w:cs="Arial"/>
          <w:sz w:val="24"/>
          <w:szCs w:val="24"/>
        </w:rPr>
        <w:t>,  others</w:t>
      </w:r>
      <w:proofErr w:type="gramEnd"/>
      <w:r>
        <w:rPr>
          <w:rFonts w:ascii="Arial" w:hAnsi="Arial" w:cs="Arial"/>
          <w:sz w:val="24"/>
          <w:szCs w:val="24"/>
        </w:rPr>
        <w:t xml:space="preserve"> want to come of</w:t>
      </w:r>
      <w:r w:rsidR="00366C9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them because of the side effects. Providing </w:t>
      </w:r>
      <w:proofErr w:type="gramStart"/>
      <w:r w:rsidR="00812B8F">
        <w:rPr>
          <w:rFonts w:ascii="Arial" w:hAnsi="Arial" w:cs="Arial"/>
          <w:sz w:val="24"/>
          <w:szCs w:val="24"/>
        </w:rPr>
        <w:t>more patient focused talking therapy</w:t>
      </w:r>
      <w:proofErr w:type="gramEnd"/>
      <w:r w:rsidR="00812B8F">
        <w:rPr>
          <w:rFonts w:ascii="Arial" w:hAnsi="Arial" w:cs="Arial"/>
          <w:sz w:val="24"/>
          <w:szCs w:val="24"/>
        </w:rPr>
        <w:t xml:space="preserve"> is shown to reduce the need for them in some patients. </w:t>
      </w:r>
      <w:r w:rsidR="00FE35B7">
        <w:rPr>
          <w:rFonts w:ascii="Arial" w:hAnsi="Arial" w:cs="Arial"/>
          <w:sz w:val="24"/>
          <w:szCs w:val="24"/>
        </w:rPr>
        <w:t xml:space="preserve">Prof </w:t>
      </w:r>
      <w:r w:rsidR="00FE35B7" w:rsidRPr="00FE35B7">
        <w:rPr>
          <w:rFonts w:ascii="Arial" w:hAnsi="Arial" w:cs="Arial"/>
          <w:sz w:val="24"/>
          <w:szCs w:val="24"/>
        </w:rPr>
        <w:t>Joanna Moncrieff</w:t>
      </w:r>
      <w:r w:rsidR="002F0426">
        <w:rPr>
          <w:rFonts w:ascii="Arial" w:hAnsi="Arial" w:cs="Arial"/>
          <w:sz w:val="24"/>
          <w:szCs w:val="24"/>
        </w:rPr>
        <w:t>’s</w:t>
      </w:r>
      <w:r w:rsidR="00FE35B7">
        <w:rPr>
          <w:rFonts w:ascii="Arial" w:hAnsi="Arial" w:cs="Arial"/>
          <w:sz w:val="24"/>
          <w:szCs w:val="24"/>
        </w:rPr>
        <w:t xml:space="preserve"> work suggests reducing the prescribing of anti-depressants. </w:t>
      </w:r>
    </w:p>
    <w:p w14:paraId="64FB7ABD" w14:textId="1BADA07D" w:rsidR="00BA5EE9" w:rsidRPr="00F4160F" w:rsidRDefault="00366C9A" w:rsidP="003B3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unqualified volunteer </w:t>
      </w:r>
      <w:r w:rsidR="002F0426">
        <w:rPr>
          <w:rFonts w:ascii="Arial" w:hAnsi="Arial" w:cs="Arial"/>
          <w:sz w:val="24"/>
          <w:szCs w:val="24"/>
        </w:rPr>
        <w:t>group,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  PPG</w:t>
      </w:r>
      <w:proofErr w:type="gramEnd"/>
      <w:r>
        <w:rPr>
          <w:rFonts w:ascii="Arial" w:hAnsi="Arial" w:cs="Arial"/>
          <w:sz w:val="24"/>
          <w:szCs w:val="24"/>
        </w:rPr>
        <w:t xml:space="preserve"> is no in a position  to take a </w:t>
      </w:r>
      <w:r w:rsidR="00166B21">
        <w:rPr>
          <w:rFonts w:ascii="Arial" w:hAnsi="Arial" w:cs="Arial"/>
          <w:sz w:val="24"/>
          <w:szCs w:val="24"/>
        </w:rPr>
        <w:t xml:space="preserve"> clinical </w:t>
      </w:r>
      <w:r>
        <w:rPr>
          <w:rFonts w:ascii="Arial" w:hAnsi="Arial" w:cs="Arial"/>
          <w:sz w:val="24"/>
          <w:szCs w:val="24"/>
        </w:rPr>
        <w:t xml:space="preserve">stand on this.  </w:t>
      </w:r>
      <w:r w:rsidR="002F0426">
        <w:rPr>
          <w:rFonts w:ascii="Arial" w:hAnsi="Arial" w:cs="Arial"/>
          <w:sz w:val="24"/>
          <w:szCs w:val="24"/>
        </w:rPr>
        <w:t>However, a b</w:t>
      </w:r>
      <w:r>
        <w:rPr>
          <w:rFonts w:ascii="Arial" w:hAnsi="Arial" w:cs="Arial"/>
          <w:sz w:val="24"/>
          <w:szCs w:val="24"/>
        </w:rPr>
        <w:t xml:space="preserve">etter understanding of the </w:t>
      </w:r>
      <w:proofErr w:type="gramStart"/>
      <w:r>
        <w:rPr>
          <w:rFonts w:ascii="Arial" w:hAnsi="Arial" w:cs="Arial"/>
          <w:sz w:val="24"/>
          <w:szCs w:val="24"/>
        </w:rPr>
        <w:t xml:space="preserve">current  </w:t>
      </w:r>
      <w:r w:rsidR="002F0426">
        <w:rPr>
          <w:rFonts w:ascii="Arial" w:hAnsi="Arial" w:cs="Arial"/>
          <w:sz w:val="24"/>
          <w:szCs w:val="24"/>
        </w:rPr>
        <w:t>Camden</w:t>
      </w:r>
      <w:proofErr w:type="gramEnd"/>
      <w:r w:rsidR="002F0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guidelines  and the Practice’s approach to managing depression would be valuable</w:t>
      </w:r>
      <w:r w:rsidR="00FC01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0132">
        <w:rPr>
          <w:rFonts w:ascii="Arial" w:hAnsi="Arial" w:cs="Arial"/>
          <w:sz w:val="24"/>
          <w:szCs w:val="24"/>
        </w:rPr>
        <w:t>with input from the community pharmacist</w:t>
      </w:r>
      <w:r w:rsidR="00E774A4">
        <w:rPr>
          <w:rFonts w:ascii="Arial" w:hAnsi="Arial" w:cs="Arial"/>
          <w:sz w:val="24"/>
          <w:szCs w:val="24"/>
        </w:rPr>
        <w:t xml:space="preserve">, </w:t>
      </w:r>
      <w:r w:rsidR="00FC0132">
        <w:rPr>
          <w:rFonts w:ascii="Arial" w:hAnsi="Arial" w:cs="Arial"/>
          <w:sz w:val="24"/>
          <w:szCs w:val="24"/>
        </w:rPr>
        <w:t xml:space="preserve">Breeda </w:t>
      </w:r>
      <w:proofErr w:type="spellStart"/>
      <w:r w:rsidR="00FC0132">
        <w:rPr>
          <w:rFonts w:ascii="Arial" w:hAnsi="Arial" w:cs="Arial"/>
          <w:sz w:val="24"/>
          <w:szCs w:val="24"/>
        </w:rPr>
        <w:t>Maceoin</w:t>
      </w:r>
      <w:proofErr w:type="spellEnd"/>
      <w:r w:rsidR="00E774A4">
        <w:rPr>
          <w:rFonts w:ascii="Arial" w:hAnsi="Arial" w:cs="Arial"/>
          <w:sz w:val="24"/>
          <w:szCs w:val="24"/>
        </w:rPr>
        <w:t>,</w:t>
      </w:r>
      <w:r w:rsidR="00FC0132">
        <w:rPr>
          <w:rFonts w:ascii="Arial" w:hAnsi="Arial" w:cs="Arial"/>
          <w:sz w:val="24"/>
          <w:szCs w:val="24"/>
        </w:rPr>
        <w:t xml:space="preserve"> who works for all five Practices in our PCN. </w:t>
      </w:r>
    </w:p>
    <w:p w14:paraId="0FBCD3AE" w14:textId="6E38DD6D" w:rsidR="00BA5EE9" w:rsidRDefault="00BA5EE9" w:rsidP="003B34D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Other topics </w:t>
      </w:r>
    </w:p>
    <w:p w14:paraId="16938B52" w14:textId="097F1F18" w:rsidR="00BA5EE9" w:rsidRPr="00BA5EE9" w:rsidRDefault="008F37F0" w:rsidP="003B3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is not an exhaustive list of what we may consider. Other </w:t>
      </w:r>
      <w:proofErr w:type="gramStart"/>
      <w:r>
        <w:rPr>
          <w:rFonts w:ascii="Arial" w:hAnsi="Arial" w:cs="Arial"/>
          <w:sz w:val="24"/>
          <w:szCs w:val="24"/>
        </w:rPr>
        <w:t xml:space="preserve">items </w:t>
      </w:r>
      <w:r w:rsidR="00BA5EE9" w:rsidRPr="00BA5EE9">
        <w:rPr>
          <w:rFonts w:ascii="Arial" w:hAnsi="Arial" w:cs="Arial"/>
          <w:sz w:val="24"/>
          <w:szCs w:val="24"/>
        </w:rPr>
        <w:t xml:space="preserve"> will</w:t>
      </w:r>
      <w:proofErr w:type="gramEnd"/>
      <w:r w:rsidR="00BA5EE9" w:rsidRPr="00BA5EE9">
        <w:rPr>
          <w:rFonts w:ascii="Arial" w:hAnsi="Arial" w:cs="Arial"/>
          <w:sz w:val="24"/>
          <w:szCs w:val="24"/>
        </w:rPr>
        <w:t xml:space="preserve"> come up as th</w:t>
      </w:r>
      <w:r w:rsidR="00BA5EE9">
        <w:rPr>
          <w:rFonts w:ascii="Arial" w:hAnsi="Arial" w:cs="Arial"/>
          <w:sz w:val="24"/>
          <w:szCs w:val="24"/>
        </w:rPr>
        <w:t>ey</w:t>
      </w:r>
      <w:r w:rsidR="00BA5EE9" w:rsidRPr="00BA5EE9">
        <w:rPr>
          <w:rFonts w:ascii="Arial" w:hAnsi="Arial" w:cs="Arial"/>
          <w:sz w:val="24"/>
          <w:szCs w:val="24"/>
        </w:rPr>
        <w:t xml:space="preserve"> always do</w:t>
      </w:r>
      <w:r w:rsidR="00BA5EE9">
        <w:rPr>
          <w:rFonts w:ascii="Arial" w:hAnsi="Arial" w:cs="Arial"/>
          <w:sz w:val="24"/>
          <w:szCs w:val="24"/>
        </w:rPr>
        <w:t>,</w:t>
      </w:r>
      <w:r w:rsidR="00BA5EE9" w:rsidRPr="00BA5EE9">
        <w:rPr>
          <w:rFonts w:ascii="Arial" w:hAnsi="Arial" w:cs="Arial"/>
          <w:sz w:val="24"/>
          <w:szCs w:val="24"/>
        </w:rPr>
        <w:t xml:space="preserve"> from ongoing </w:t>
      </w:r>
      <w:r w:rsidR="00BA5EE9">
        <w:rPr>
          <w:rFonts w:ascii="Arial" w:hAnsi="Arial" w:cs="Arial"/>
          <w:sz w:val="24"/>
          <w:szCs w:val="24"/>
        </w:rPr>
        <w:t xml:space="preserve">PPG </w:t>
      </w:r>
      <w:r w:rsidR="00BA5EE9" w:rsidRPr="00BA5EE9">
        <w:rPr>
          <w:rFonts w:ascii="Arial" w:hAnsi="Arial" w:cs="Arial"/>
          <w:sz w:val="24"/>
          <w:szCs w:val="24"/>
        </w:rPr>
        <w:t>meetings</w:t>
      </w:r>
      <w:r w:rsidR="00BA5EE9">
        <w:rPr>
          <w:rFonts w:ascii="Arial" w:hAnsi="Arial" w:cs="Arial"/>
          <w:sz w:val="24"/>
          <w:szCs w:val="24"/>
        </w:rPr>
        <w:t xml:space="preserve">, items members want to raise </w:t>
      </w:r>
      <w:r w:rsidR="00BA5EE9" w:rsidRPr="00BA5EE9">
        <w:rPr>
          <w:rFonts w:ascii="Arial" w:hAnsi="Arial" w:cs="Arial"/>
          <w:sz w:val="24"/>
          <w:szCs w:val="24"/>
        </w:rPr>
        <w:t xml:space="preserve"> and feedback from the </w:t>
      </w:r>
      <w:r w:rsidR="00E979E8">
        <w:rPr>
          <w:rFonts w:ascii="Arial" w:hAnsi="Arial" w:cs="Arial"/>
          <w:sz w:val="24"/>
          <w:szCs w:val="24"/>
        </w:rPr>
        <w:t>P</w:t>
      </w:r>
      <w:r w:rsidR="00BA5EE9" w:rsidRPr="00BA5EE9">
        <w:rPr>
          <w:rFonts w:ascii="Arial" w:hAnsi="Arial" w:cs="Arial"/>
          <w:sz w:val="24"/>
          <w:szCs w:val="24"/>
        </w:rPr>
        <w:t>ractice about service development</w:t>
      </w:r>
      <w:r w:rsidR="00E979E8">
        <w:rPr>
          <w:rFonts w:ascii="Arial" w:hAnsi="Arial" w:cs="Arial"/>
          <w:sz w:val="24"/>
          <w:szCs w:val="24"/>
        </w:rPr>
        <w:t xml:space="preserve"> .</w:t>
      </w:r>
      <w:r w:rsidR="00BA5EE9" w:rsidRPr="00BA5EE9">
        <w:rPr>
          <w:rFonts w:ascii="Arial" w:hAnsi="Arial" w:cs="Arial"/>
          <w:sz w:val="24"/>
          <w:szCs w:val="24"/>
        </w:rPr>
        <w:t xml:space="preserve"> </w:t>
      </w:r>
      <w:r w:rsidR="00B261EB">
        <w:rPr>
          <w:rFonts w:ascii="Arial" w:hAnsi="Arial" w:cs="Arial"/>
          <w:sz w:val="24"/>
          <w:szCs w:val="24"/>
        </w:rPr>
        <w:t xml:space="preserve"> Access to the building, r</w:t>
      </w:r>
      <w:r w:rsidR="00E979E8">
        <w:rPr>
          <w:rFonts w:ascii="Arial" w:hAnsi="Arial" w:cs="Arial"/>
          <w:sz w:val="24"/>
          <w:szCs w:val="24"/>
        </w:rPr>
        <w:t>eception</w:t>
      </w:r>
      <w:proofErr w:type="gramStart"/>
      <w:r w:rsidR="00B261EB">
        <w:rPr>
          <w:rFonts w:ascii="Arial" w:hAnsi="Arial" w:cs="Arial"/>
          <w:sz w:val="24"/>
          <w:szCs w:val="24"/>
        </w:rPr>
        <w:t xml:space="preserve">, </w:t>
      </w:r>
      <w:r w:rsidR="00E979E8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E979E8">
        <w:rPr>
          <w:rFonts w:ascii="Arial" w:hAnsi="Arial" w:cs="Arial"/>
          <w:sz w:val="24"/>
          <w:szCs w:val="24"/>
        </w:rPr>
        <w:t xml:space="preserve"> physical appearance of the waiting room</w:t>
      </w:r>
      <w:r w:rsidR="00B261EB">
        <w:rPr>
          <w:rFonts w:ascii="Arial" w:hAnsi="Arial" w:cs="Arial"/>
          <w:sz w:val="24"/>
          <w:szCs w:val="24"/>
        </w:rPr>
        <w:t>,  lack of space , the telephone system,  communication methods , use of new technology, test results and more are</w:t>
      </w:r>
      <w:r w:rsidR="00E979E8">
        <w:rPr>
          <w:rFonts w:ascii="Arial" w:hAnsi="Arial" w:cs="Arial"/>
          <w:sz w:val="24"/>
          <w:szCs w:val="24"/>
        </w:rPr>
        <w:t xml:space="preserve"> </w:t>
      </w:r>
      <w:r w:rsidR="00B261EB">
        <w:rPr>
          <w:rFonts w:ascii="Arial" w:hAnsi="Arial" w:cs="Arial"/>
          <w:sz w:val="24"/>
          <w:szCs w:val="24"/>
        </w:rPr>
        <w:t xml:space="preserve">all </w:t>
      </w:r>
      <w:r w:rsidR="00E979E8">
        <w:rPr>
          <w:rFonts w:ascii="Arial" w:hAnsi="Arial" w:cs="Arial"/>
          <w:sz w:val="24"/>
          <w:szCs w:val="24"/>
        </w:rPr>
        <w:t>one</w:t>
      </w:r>
      <w:r w:rsidR="00B261EB">
        <w:rPr>
          <w:rFonts w:ascii="Arial" w:hAnsi="Arial" w:cs="Arial"/>
          <w:sz w:val="24"/>
          <w:szCs w:val="24"/>
        </w:rPr>
        <w:t>s</w:t>
      </w:r>
      <w:r w:rsidR="00E979E8">
        <w:rPr>
          <w:rFonts w:ascii="Arial" w:hAnsi="Arial" w:cs="Arial"/>
          <w:sz w:val="24"/>
          <w:szCs w:val="24"/>
        </w:rPr>
        <w:t xml:space="preserve"> we return to regularly. </w:t>
      </w:r>
      <w:r w:rsidR="00884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New </w:t>
      </w:r>
      <w:proofErr w:type="gramStart"/>
      <w:r>
        <w:rPr>
          <w:rFonts w:ascii="Arial" w:hAnsi="Arial" w:cs="Arial"/>
          <w:sz w:val="24"/>
          <w:szCs w:val="24"/>
        </w:rPr>
        <w:t>opportunities  for</w:t>
      </w:r>
      <w:proofErr w:type="gramEnd"/>
      <w:r>
        <w:rPr>
          <w:rFonts w:ascii="Arial" w:hAnsi="Arial" w:cs="Arial"/>
          <w:sz w:val="24"/>
          <w:szCs w:val="24"/>
        </w:rPr>
        <w:t xml:space="preserve"> patient engagement or consultation will arise from the e.g. </w:t>
      </w:r>
      <w:r w:rsidR="00E774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Integrated Care System</w:t>
      </w:r>
      <w:r w:rsidR="00E774A4">
        <w:rPr>
          <w:rFonts w:ascii="Arial" w:hAnsi="Arial" w:cs="Arial"/>
          <w:sz w:val="24"/>
          <w:szCs w:val="24"/>
        </w:rPr>
        <w:t xml:space="preserve"> (ICS)</w:t>
      </w:r>
      <w:r>
        <w:rPr>
          <w:rFonts w:ascii="Arial" w:hAnsi="Arial" w:cs="Arial"/>
          <w:sz w:val="24"/>
          <w:szCs w:val="24"/>
        </w:rPr>
        <w:t xml:space="preserve">,  the Primary Care </w:t>
      </w:r>
      <w:r w:rsidR="00E774A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etwork (PCN) and from the Practice itself.     </w:t>
      </w:r>
    </w:p>
    <w:p w14:paraId="66108B93" w14:textId="77777777" w:rsidR="002F0426" w:rsidRDefault="002F0426" w:rsidP="003B34D3">
      <w:pPr>
        <w:rPr>
          <w:rFonts w:ascii="Arial" w:hAnsi="Arial" w:cs="Arial"/>
          <w:sz w:val="24"/>
          <w:szCs w:val="24"/>
        </w:rPr>
      </w:pPr>
    </w:p>
    <w:p w14:paraId="10191362" w14:textId="60ADC8DE" w:rsidR="00812B8F" w:rsidRDefault="002F0426" w:rsidP="003B3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66C9A">
        <w:rPr>
          <w:rFonts w:ascii="Arial" w:hAnsi="Arial" w:cs="Arial"/>
          <w:sz w:val="24"/>
          <w:szCs w:val="24"/>
        </w:rPr>
        <w:t xml:space="preserve"> </w:t>
      </w:r>
      <w:r w:rsidR="00FE35B7">
        <w:rPr>
          <w:rFonts w:ascii="Arial" w:hAnsi="Arial" w:cs="Arial"/>
          <w:sz w:val="24"/>
          <w:szCs w:val="24"/>
        </w:rPr>
        <w:t xml:space="preserve"> </w:t>
      </w:r>
    </w:p>
    <w:p w14:paraId="05FFE450" w14:textId="44E6879C" w:rsidR="00E979E8" w:rsidRDefault="00E979E8" w:rsidP="003B34D3">
      <w:pPr>
        <w:rPr>
          <w:rFonts w:ascii="Arial" w:hAnsi="Arial" w:cs="Arial"/>
          <w:sz w:val="24"/>
          <w:szCs w:val="24"/>
        </w:rPr>
      </w:pPr>
    </w:p>
    <w:p w14:paraId="5AED4E80" w14:textId="25D2E18D" w:rsidR="00E979E8" w:rsidRDefault="00E979E8" w:rsidP="003B3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HL/ August 2022 </w:t>
      </w:r>
    </w:p>
    <w:p w14:paraId="50BD76E5" w14:textId="77777777" w:rsidR="00FE35B7" w:rsidRDefault="00FE35B7" w:rsidP="003B34D3">
      <w:pPr>
        <w:rPr>
          <w:rFonts w:ascii="Arial" w:hAnsi="Arial" w:cs="Arial"/>
          <w:sz w:val="24"/>
          <w:szCs w:val="24"/>
        </w:rPr>
      </w:pPr>
    </w:p>
    <w:p w14:paraId="600E51CA" w14:textId="77777777" w:rsidR="00812B8F" w:rsidRDefault="00812B8F" w:rsidP="003B34D3">
      <w:pPr>
        <w:rPr>
          <w:rFonts w:ascii="Arial" w:hAnsi="Arial" w:cs="Arial"/>
          <w:sz w:val="24"/>
          <w:szCs w:val="24"/>
        </w:rPr>
      </w:pPr>
    </w:p>
    <w:p w14:paraId="53584894" w14:textId="12D05412" w:rsidR="0093695F" w:rsidRPr="000063A8" w:rsidRDefault="0093695F" w:rsidP="000063A8">
      <w:pPr>
        <w:rPr>
          <w:rFonts w:ascii="Arial" w:hAnsi="Arial" w:cs="Arial"/>
          <w:sz w:val="24"/>
          <w:szCs w:val="24"/>
        </w:rPr>
      </w:pPr>
    </w:p>
    <w:p w14:paraId="5D300AEB" w14:textId="7850E2DC" w:rsidR="0093695F" w:rsidRPr="0093695F" w:rsidRDefault="0093695F" w:rsidP="0093695F">
      <w:pPr>
        <w:jc w:val="right"/>
        <w:rPr>
          <w:rFonts w:ascii="Arial" w:hAnsi="Arial" w:cs="Arial"/>
          <w:sz w:val="24"/>
          <w:szCs w:val="24"/>
        </w:rPr>
      </w:pPr>
      <w:r w:rsidRPr="0093695F">
        <w:rPr>
          <w:rFonts w:ascii="Arial" w:hAnsi="Arial" w:cs="Arial"/>
          <w:sz w:val="24"/>
          <w:szCs w:val="24"/>
        </w:rPr>
        <w:t xml:space="preserve">Appendix </w:t>
      </w:r>
    </w:p>
    <w:p w14:paraId="1A500B29" w14:textId="77777777" w:rsidR="0093695F" w:rsidRPr="0093695F" w:rsidRDefault="0093695F" w:rsidP="0093695F">
      <w:pPr>
        <w:rPr>
          <w:rFonts w:ascii="Arial" w:hAnsi="Arial" w:cs="Arial"/>
          <w:sz w:val="24"/>
          <w:szCs w:val="24"/>
        </w:rPr>
      </w:pPr>
    </w:p>
    <w:p w14:paraId="3A21A2A3" w14:textId="736FDEBE" w:rsidR="0093695F" w:rsidRPr="0093695F" w:rsidRDefault="0093695F" w:rsidP="0093695F">
      <w:pPr>
        <w:rPr>
          <w:rFonts w:ascii="Arial" w:hAnsi="Arial" w:cs="Arial"/>
          <w:sz w:val="24"/>
          <w:szCs w:val="24"/>
        </w:rPr>
      </w:pPr>
      <w:r w:rsidRPr="0093695F">
        <w:rPr>
          <w:rFonts w:ascii="Arial" w:hAnsi="Arial" w:cs="Arial"/>
          <w:b/>
          <w:bCs/>
          <w:sz w:val="24"/>
          <w:szCs w:val="24"/>
        </w:rPr>
        <w:t>PPG Objectives for 22-</w:t>
      </w:r>
      <w:proofErr w:type="gramStart"/>
      <w:r w:rsidRPr="0093695F">
        <w:rPr>
          <w:rFonts w:ascii="Arial" w:hAnsi="Arial" w:cs="Arial"/>
          <w:b/>
          <w:bCs/>
          <w:sz w:val="24"/>
          <w:szCs w:val="24"/>
        </w:rPr>
        <w:t xml:space="preserve">23 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F125E">
        <w:rPr>
          <w:rFonts w:ascii="Arial" w:hAnsi="Arial" w:cs="Arial"/>
          <w:b/>
          <w:bCs/>
          <w:sz w:val="24"/>
          <w:szCs w:val="24"/>
        </w:rPr>
        <w:t xml:space="preserve"> arising from </w:t>
      </w:r>
      <w:r>
        <w:rPr>
          <w:rFonts w:ascii="Arial" w:hAnsi="Arial" w:cs="Arial"/>
          <w:b/>
          <w:bCs/>
          <w:sz w:val="24"/>
          <w:szCs w:val="24"/>
        </w:rPr>
        <w:t xml:space="preserve"> annual report for 21-22 </w:t>
      </w:r>
      <w:r w:rsidRPr="009369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476E07" w14:textId="2D7F10A5" w:rsidR="00297444" w:rsidRPr="0093695F" w:rsidRDefault="00297444" w:rsidP="0093695F">
      <w:pPr>
        <w:rPr>
          <w:rFonts w:ascii="Arial" w:hAnsi="Arial" w:cs="Arial"/>
          <w:sz w:val="24"/>
          <w:szCs w:val="24"/>
        </w:rPr>
      </w:pPr>
      <w:r w:rsidRPr="0093695F">
        <w:rPr>
          <w:rFonts w:ascii="Arial" w:hAnsi="Arial" w:cs="Arial"/>
          <w:sz w:val="24"/>
          <w:szCs w:val="24"/>
        </w:rPr>
        <w:t xml:space="preserve">In the light of revised ways of working, reviewing the processes for achieving feedback from, and responding to, the wider patient group </w:t>
      </w:r>
      <w:proofErr w:type="spellStart"/>
      <w:r w:rsidRPr="0093695F">
        <w:rPr>
          <w:rFonts w:ascii="Arial" w:hAnsi="Arial" w:cs="Arial"/>
          <w:sz w:val="24"/>
          <w:szCs w:val="24"/>
        </w:rPr>
        <w:t>ie</w:t>
      </w:r>
      <w:proofErr w:type="spellEnd"/>
      <w:r w:rsidRPr="0093695F">
        <w:rPr>
          <w:rFonts w:ascii="Arial" w:hAnsi="Arial" w:cs="Arial"/>
          <w:sz w:val="24"/>
          <w:szCs w:val="24"/>
        </w:rPr>
        <w:t xml:space="preserve"> not just the PPG members. This </w:t>
      </w:r>
      <w:proofErr w:type="gramStart"/>
      <w:r w:rsidR="000063A8" w:rsidRPr="0093695F">
        <w:rPr>
          <w:rFonts w:ascii="Arial" w:hAnsi="Arial" w:cs="Arial"/>
          <w:sz w:val="24"/>
          <w:szCs w:val="24"/>
        </w:rPr>
        <w:t>includes</w:t>
      </w:r>
      <w:r w:rsidR="000063A8">
        <w:rPr>
          <w:rFonts w:ascii="Arial" w:hAnsi="Arial" w:cs="Arial"/>
          <w:sz w:val="24"/>
          <w:szCs w:val="24"/>
        </w:rPr>
        <w:t>:</w:t>
      </w:r>
      <w:proofErr w:type="gramEnd"/>
      <w:r w:rsidRPr="0093695F">
        <w:rPr>
          <w:rFonts w:ascii="Arial" w:hAnsi="Arial" w:cs="Arial"/>
          <w:sz w:val="24"/>
          <w:szCs w:val="24"/>
        </w:rPr>
        <w:t xml:space="preserve"> capturing suggestions; comments on services; complaints; significant untoward events; use of F&amp;F Test (including the text follow up system recently introduced); patient survey.</w:t>
      </w:r>
    </w:p>
    <w:p w14:paraId="1654E60D" w14:textId="77777777" w:rsidR="00297444" w:rsidRPr="0093695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695F">
        <w:rPr>
          <w:rFonts w:ascii="Arial" w:hAnsi="Arial" w:cs="Arial"/>
        </w:rPr>
        <w:t xml:space="preserve">Monitor  the new, much improved, practice website </w:t>
      </w:r>
    </w:p>
    <w:p w14:paraId="520A4821" w14:textId="3B0CB7BF" w:rsidR="00297444" w:rsidRPr="0093695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695F">
        <w:rPr>
          <w:rFonts w:ascii="Arial" w:hAnsi="Arial" w:cs="Arial"/>
        </w:rPr>
        <w:t xml:space="preserve">Review the content of the PPG pages of the website and improve access to </w:t>
      </w:r>
      <w:r w:rsidR="003F125E" w:rsidRPr="0093695F">
        <w:rPr>
          <w:rFonts w:ascii="Arial" w:hAnsi="Arial" w:cs="Arial"/>
        </w:rPr>
        <w:t>e.g.</w:t>
      </w:r>
      <w:r w:rsidR="003F125E">
        <w:rPr>
          <w:rFonts w:ascii="Arial" w:hAnsi="Arial" w:cs="Arial"/>
        </w:rPr>
        <w:t xml:space="preserve"> </w:t>
      </w:r>
      <w:r w:rsidRPr="0093695F">
        <w:rPr>
          <w:rFonts w:ascii="Arial" w:hAnsi="Arial" w:cs="Arial"/>
        </w:rPr>
        <w:t xml:space="preserve">meeting notes, and reports  </w:t>
      </w:r>
    </w:p>
    <w:p w14:paraId="6F7DF7CC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Review use of the PPG noticeboard </w:t>
      </w:r>
    </w:p>
    <w:p w14:paraId="4E9836D5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Work towards face-to-face PPG meetings </w:t>
      </w:r>
    </w:p>
    <w:p w14:paraId="407C6E9B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Review frequency and duration of PPG meetings (in 21-22 agendas were longer than could comfortably be managed in a 1 hour)  </w:t>
      </w:r>
    </w:p>
    <w:p w14:paraId="00AC195D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Rethink notes of meeting to include </w:t>
      </w:r>
      <w:proofErr w:type="spellStart"/>
      <w:r w:rsidRPr="00FF178F">
        <w:rPr>
          <w:rFonts w:ascii="Arial" w:hAnsi="Arial" w:cs="Arial"/>
        </w:rPr>
        <w:t>eg</w:t>
      </w:r>
      <w:proofErr w:type="spellEnd"/>
      <w:r w:rsidRPr="00FF178F">
        <w:rPr>
          <w:rFonts w:ascii="Arial" w:hAnsi="Arial" w:cs="Arial"/>
        </w:rPr>
        <w:t xml:space="preserve"> action points and consider the value of re-instating the PPG action log  </w:t>
      </w:r>
    </w:p>
    <w:p w14:paraId="6555AB39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>Work towards the re-instatement of open patient meetings</w:t>
      </w:r>
    </w:p>
    <w:p w14:paraId="22968A85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Work towards a new project with a seldom heard group </w:t>
      </w:r>
    </w:p>
    <w:p w14:paraId="044CC2F9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 xml:space="preserve">Work on  patient engagement across the five GP Practices in our  PCN  </w:t>
      </w:r>
    </w:p>
    <w:p w14:paraId="0FE075D8" w14:textId="77777777" w:rsidR="00297444" w:rsidRPr="00FF178F" w:rsidRDefault="00297444" w:rsidP="002974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78F">
        <w:rPr>
          <w:rFonts w:ascii="Arial" w:hAnsi="Arial" w:cs="Arial"/>
        </w:rPr>
        <w:t>Plan an annual PPG social event</w:t>
      </w:r>
      <w:r>
        <w:rPr>
          <w:rFonts w:ascii="Arial" w:hAnsi="Arial" w:cs="Arial"/>
        </w:rPr>
        <w:t>.</w:t>
      </w:r>
      <w:r w:rsidRPr="00FF178F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T</w:t>
      </w:r>
      <w:r w:rsidRPr="00FF178F">
        <w:rPr>
          <w:rFonts w:ascii="Arial" w:hAnsi="Arial" w:cs="Arial"/>
        </w:rPr>
        <w:t xml:space="preserve">his suggestion came out of a thoroughly enjoyable face-to-face outside get together we had to say thank you and goodbye to David] </w:t>
      </w:r>
    </w:p>
    <w:p w14:paraId="227ADAAC" w14:textId="31159977" w:rsidR="006E3D95" w:rsidRPr="006E3D95" w:rsidRDefault="006E3D95">
      <w:pPr>
        <w:rPr>
          <w:rFonts w:ascii="Arial" w:hAnsi="Arial" w:cs="Arial"/>
          <w:sz w:val="24"/>
          <w:szCs w:val="24"/>
        </w:rPr>
      </w:pPr>
    </w:p>
    <w:sectPr w:rsidR="006E3D95" w:rsidRPr="006E3D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BE7D" w14:textId="77777777" w:rsidR="009347EE" w:rsidRDefault="009347EE" w:rsidP="0093695F">
      <w:pPr>
        <w:spacing w:after="0" w:line="240" w:lineRule="auto"/>
      </w:pPr>
      <w:r>
        <w:separator/>
      </w:r>
    </w:p>
  </w:endnote>
  <w:endnote w:type="continuationSeparator" w:id="0">
    <w:p w14:paraId="062D83F8" w14:textId="77777777" w:rsidR="009347EE" w:rsidRDefault="009347EE" w:rsidP="0093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86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F8D5A" w14:textId="7B2FBE1D" w:rsidR="00503055" w:rsidRDefault="00503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F0F6B7" w14:textId="77777777" w:rsidR="00503055" w:rsidRDefault="00503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B57F" w14:textId="77777777" w:rsidR="009347EE" w:rsidRDefault="009347EE" w:rsidP="0093695F">
      <w:pPr>
        <w:spacing w:after="0" w:line="240" w:lineRule="auto"/>
      </w:pPr>
      <w:r>
        <w:separator/>
      </w:r>
    </w:p>
  </w:footnote>
  <w:footnote w:type="continuationSeparator" w:id="0">
    <w:p w14:paraId="00BF5E8F" w14:textId="77777777" w:rsidR="009347EE" w:rsidRDefault="009347EE" w:rsidP="0093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091"/>
    <w:multiLevelType w:val="hybridMultilevel"/>
    <w:tmpl w:val="1E0CF948"/>
    <w:lvl w:ilvl="0" w:tplc="E92831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54C"/>
    <w:multiLevelType w:val="hybridMultilevel"/>
    <w:tmpl w:val="D656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7C0"/>
    <w:multiLevelType w:val="hybridMultilevel"/>
    <w:tmpl w:val="A7CE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7DB3"/>
    <w:multiLevelType w:val="hybridMultilevel"/>
    <w:tmpl w:val="042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9D3"/>
    <w:multiLevelType w:val="hybridMultilevel"/>
    <w:tmpl w:val="B1D6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6F53"/>
    <w:multiLevelType w:val="hybridMultilevel"/>
    <w:tmpl w:val="0EA0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55B"/>
    <w:multiLevelType w:val="multilevel"/>
    <w:tmpl w:val="866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363DF"/>
    <w:multiLevelType w:val="hybridMultilevel"/>
    <w:tmpl w:val="65689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DOytLQ0MbGwtDRX0lEKTi0uzszPAykwrAUAFKvmwywAAAA="/>
  </w:docVars>
  <w:rsids>
    <w:rsidRoot w:val="00FF178F"/>
    <w:rsid w:val="000063A8"/>
    <w:rsid w:val="000B0EDA"/>
    <w:rsid w:val="000B55EB"/>
    <w:rsid w:val="00135EB1"/>
    <w:rsid w:val="0016050D"/>
    <w:rsid w:val="00166B21"/>
    <w:rsid w:val="001853FD"/>
    <w:rsid w:val="001C4204"/>
    <w:rsid w:val="001F3E7E"/>
    <w:rsid w:val="00222F32"/>
    <w:rsid w:val="00283065"/>
    <w:rsid w:val="00297444"/>
    <w:rsid w:val="002F0426"/>
    <w:rsid w:val="00300A68"/>
    <w:rsid w:val="00310E1A"/>
    <w:rsid w:val="00345D03"/>
    <w:rsid w:val="00366C9A"/>
    <w:rsid w:val="00390C4C"/>
    <w:rsid w:val="003B34D3"/>
    <w:rsid w:val="003F125E"/>
    <w:rsid w:val="004074B2"/>
    <w:rsid w:val="00425500"/>
    <w:rsid w:val="00485115"/>
    <w:rsid w:val="004C1A43"/>
    <w:rsid w:val="00503055"/>
    <w:rsid w:val="005303CC"/>
    <w:rsid w:val="00556D86"/>
    <w:rsid w:val="00575106"/>
    <w:rsid w:val="005D2EED"/>
    <w:rsid w:val="00612D97"/>
    <w:rsid w:val="006E3D95"/>
    <w:rsid w:val="007D6A58"/>
    <w:rsid w:val="00812B8F"/>
    <w:rsid w:val="008267D4"/>
    <w:rsid w:val="00884FCB"/>
    <w:rsid w:val="00891174"/>
    <w:rsid w:val="008B3D77"/>
    <w:rsid w:val="008C7421"/>
    <w:rsid w:val="008F37F0"/>
    <w:rsid w:val="009347EE"/>
    <w:rsid w:val="00935A60"/>
    <w:rsid w:val="0093695F"/>
    <w:rsid w:val="009673C5"/>
    <w:rsid w:val="00987D9B"/>
    <w:rsid w:val="009A012E"/>
    <w:rsid w:val="009C7F64"/>
    <w:rsid w:val="00A448D0"/>
    <w:rsid w:val="00A828CD"/>
    <w:rsid w:val="00AF5124"/>
    <w:rsid w:val="00B261EB"/>
    <w:rsid w:val="00B777B9"/>
    <w:rsid w:val="00BA5EE9"/>
    <w:rsid w:val="00BF19F6"/>
    <w:rsid w:val="00C12AEE"/>
    <w:rsid w:val="00C80F27"/>
    <w:rsid w:val="00D01DDF"/>
    <w:rsid w:val="00D439C4"/>
    <w:rsid w:val="00DE4D59"/>
    <w:rsid w:val="00E774A4"/>
    <w:rsid w:val="00E979E8"/>
    <w:rsid w:val="00F4160F"/>
    <w:rsid w:val="00FC0132"/>
    <w:rsid w:val="00FE35B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1034"/>
  <w15:chartTrackingRefBased/>
  <w15:docId w15:val="{BA9B0290-0B19-48F8-9588-C34B277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8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7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5F"/>
  </w:style>
  <w:style w:type="paragraph" w:styleId="Footer">
    <w:name w:val="footer"/>
    <w:basedOn w:val="Normal"/>
    <w:link w:val="FooterChar"/>
    <w:uiPriority w:val="99"/>
    <w:unhideWhenUsed/>
    <w:rsid w:val="009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ch.org.uk/gp-sig-for-creative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Lance</dc:creator>
  <cp:keywords/>
  <dc:description/>
  <cp:lastModifiedBy>Belgin Bozsahin</cp:lastModifiedBy>
  <cp:revision>3</cp:revision>
  <dcterms:created xsi:type="dcterms:W3CDTF">2022-08-09T10:58:00Z</dcterms:created>
  <dcterms:modified xsi:type="dcterms:W3CDTF">2022-08-23T14:18:00Z</dcterms:modified>
</cp:coreProperties>
</file>